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90" w:type="dxa"/>
        <w:tblInd w:w="70" w:type="dxa"/>
        <w:tblCellMar>
          <w:left w:w="70" w:type="dxa"/>
          <w:right w:w="70" w:type="dxa"/>
        </w:tblCellMar>
        <w:tblLook w:val="04A0" w:firstRow="1" w:lastRow="0" w:firstColumn="1" w:lastColumn="0" w:noHBand="0" w:noVBand="1"/>
      </w:tblPr>
      <w:tblGrid>
        <w:gridCol w:w="4551"/>
        <w:gridCol w:w="5239"/>
      </w:tblGrid>
      <w:tr w:rsidR="007821C1" w:rsidRPr="00AA7FA1" w14:paraId="6E557CC7" w14:textId="77777777" w:rsidTr="00197CF8">
        <w:trPr>
          <w:trHeight w:val="900"/>
        </w:trPr>
        <w:tc>
          <w:tcPr>
            <w:tcW w:w="4551" w:type="dxa"/>
            <w:shd w:val="clear" w:color="auto" w:fill="auto"/>
            <w:noWrap/>
            <w:vAlign w:val="center"/>
            <w:hideMark/>
          </w:tcPr>
          <w:p w14:paraId="14D623CA" w14:textId="77777777" w:rsidR="007821C1" w:rsidRPr="008C5E5B" w:rsidRDefault="007821C1" w:rsidP="00197CF8">
            <w:pPr>
              <w:tabs>
                <w:tab w:val="left" w:pos="587"/>
              </w:tabs>
              <w:rPr>
                <w:b/>
                <w:bCs/>
                <w:i/>
                <w:iCs/>
                <w:u w:val="single"/>
              </w:rPr>
            </w:pPr>
            <w:bookmarkStart w:id="0" w:name="RANGE!A1:D39"/>
            <w:bookmarkStart w:id="1" w:name="_GoBack"/>
            <w:bookmarkEnd w:id="1"/>
            <w:r w:rsidRPr="008C5E5B">
              <w:rPr>
                <w:b/>
                <w:bCs/>
                <w:i/>
                <w:iCs/>
                <w:u w:val="single"/>
              </w:rPr>
              <w:t>Inwestor:</w:t>
            </w:r>
            <w:bookmarkEnd w:id="0"/>
          </w:p>
        </w:tc>
        <w:tc>
          <w:tcPr>
            <w:tcW w:w="5239" w:type="dxa"/>
            <w:shd w:val="clear" w:color="auto" w:fill="auto"/>
            <w:noWrap/>
            <w:vAlign w:val="center"/>
            <w:hideMark/>
          </w:tcPr>
          <w:p w14:paraId="7627C24A" w14:textId="77777777" w:rsidR="007821C1" w:rsidRPr="00AA7FA1" w:rsidRDefault="007821C1" w:rsidP="00197CF8">
            <w:pPr>
              <w:tabs>
                <w:tab w:val="left" w:pos="587"/>
              </w:tabs>
              <w:ind w:left="341"/>
              <w:jc w:val="right"/>
              <w:rPr>
                <w:b/>
                <w:bCs/>
                <w:i/>
                <w:iCs/>
                <w:sz w:val="26"/>
                <w:szCs w:val="26"/>
                <w:u w:val="single"/>
              </w:rPr>
            </w:pPr>
            <w:r w:rsidRPr="00AA7FA1">
              <w:rPr>
                <w:b/>
                <w:bCs/>
                <w:i/>
                <w:iCs/>
                <w:sz w:val="26"/>
                <w:szCs w:val="26"/>
                <w:u w:val="single"/>
              </w:rPr>
              <w:t>Lokalizacja przedsięwzięcia:</w:t>
            </w:r>
          </w:p>
        </w:tc>
      </w:tr>
      <w:tr w:rsidR="007821C1" w:rsidRPr="00AA7FA1" w14:paraId="1C2A60C7" w14:textId="77777777" w:rsidTr="00197CF8">
        <w:trPr>
          <w:trHeight w:val="190"/>
        </w:trPr>
        <w:tc>
          <w:tcPr>
            <w:tcW w:w="4551" w:type="dxa"/>
            <w:vMerge w:val="restart"/>
            <w:shd w:val="clear" w:color="auto" w:fill="auto"/>
            <w:vAlign w:val="center"/>
            <w:hideMark/>
          </w:tcPr>
          <w:p w14:paraId="60A0CDB6" w14:textId="77777777" w:rsidR="007821C1" w:rsidRPr="008C5E5B" w:rsidRDefault="007821C1" w:rsidP="00197CF8">
            <w:pPr>
              <w:spacing w:line="360" w:lineRule="auto"/>
            </w:pPr>
            <w:r w:rsidRPr="008C5E5B">
              <w:t>Ferma Drobiu Piołunka Sp. z o.o.</w:t>
            </w:r>
          </w:p>
          <w:p w14:paraId="14009CDB" w14:textId="77777777" w:rsidR="007821C1" w:rsidRPr="008C5E5B" w:rsidRDefault="007821C1" w:rsidP="00197CF8">
            <w:pPr>
              <w:pStyle w:val="Tekstkomentarza"/>
              <w:spacing w:line="360" w:lineRule="auto"/>
              <w:rPr>
                <w:sz w:val="24"/>
                <w:szCs w:val="24"/>
              </w:rPr>
            </w:pPr>
            <w:r w:rsidRPr="008C5E5B">
              <w:rPr>
                <w:sz w:val="24"/>
                <w:szCs w:val="24"/>
              </w:rPr>
              <w:t xml:space="preserve">25-323 Kielce </w:t>
            </w:r>
          </w:p>
          <w:p w14:paraId="768E39F3" w14:textId="77777777" w:rsidR="007821C1" w:rsidRPr="008C5E5B" w:rsidRDefault="007821C1" w:rsidP="00197CF8">
            <w:pPr>
              <w:tabs>
                <w:tab w:val="left" w:pos="587"/>
              </w:tabs>
              <w:spacing w:line="360" w:lineRule="auto"/>
            </w:pPr>
            <w:r w:rsidRPr="008C5E5B">
              <w:t>Al. Solidarności 34</w:t>
            </w:r>
          </w:p>
          <w:p w14:paraId="4952088D" w14:textId="77777777" w:rsidR="007821C1" w:rsidRPr="008C5E5B" w:rsidRDefault="007821C1" w:rsidP="00197CF8">
            <w:pPr>
              <w:tabs>
                <w:tab w:val="left" w:pos="587"/>
              </w:tabs>
              <w:spacing w:line="360" w:lineRule="auto"/>
              <w:rPr>
                <w:sz w:val="28"/>
                <w:szCs w:val="28"/>
              </w:rPr>
            </w:pPr>
          </w:p>
        </w:tc>
        <w:tc>
          <w:tcPr>
            <w:tcW w:w="5239" w:type="dxa"/>
            <w:shd w:val="clear" w:color="auto" w:fill="auto"/>
            <w:noWrap/>
            <w:vAlign w:val="center"/>
            <w:hideMark/>
          </w:tcPr>
          <w:p w14:paraId="6B1EEB00" w14:textId="77777777" w:rsidR="007821C1" w:rsidRPr="00AA7FA1" w:rsidRDefault="007821C1" w:rsidP="00197CF8">
            <w:pPr>
              <w:tabs>
                <w:tab w:val="left" w:pos="587"/>
              </w:tabs>
              <w:spacing w:line="360" w:lineRule="auto"/>
              <w:jc w:val="right"/>
            </w:pPr>
            <w:r w:rsidRPr="00AA7FA1">
              <w:t xml:space="preserve"> Nr dz. ew.: 841   </w:t>
            </w:r>
          </w:p>
        </w:tc>
      </w:tr>
      <w:tr w:rsidR="007821C1" w:rsidRPr="00AA7FA1" w14:paraId="2A804BE0" w14:textId="77777777" w:rsidTr="00197CF8">
        <w:trPr>
          <w:trHeight w:val="272"/>
        </w:trPr>
        <w:tc>
          <w:tcPr>
            <w:tcW w:w="4551" w:type="dxa"/>
            <w:vMerge/>
            <w:shd w:val="clear" w:color="auto" w:fill="auto"/>
            <w:vAlign w:val="center"/>
            <w:hideMark/>
          </w:tcPr>
          <w:p w14:paraId="20CF7CD9" w14:textId="77777777" w:rsidR="007821C1" w:rsidRPr="00AA7FA1" w:rsidRDefault="007821C1" w:rsidP="00197CF8">
            <w:pPr>
              <w:tabs>
                <w:tab w:val="left" w:pos="587"/>
              </w:tabs>
              <w:rPr>
                <w:sz w:val="28"/>
                <w:szCs w:val="28"/>
                <w:highlight w:val="yellow"/>
              </w:rPr>
            </w:pPr>
          </w:p>
        </w:tc>
        <w:tc>
          <w:tcPr>
            <w:tcW w:w="5239" w:type="dxa"/>
            <w:shd w:val="clear" w:color="auto" w:fill="auto"/>
            <w:noWrap/>
            <w:vAlign w:val="center"/>
            <w:hideMark/>
          </w:tcPr>
          <w:p w14:paraId="52F56068" w14:textId="77777777" w:rsidR="007821C1" w:rsidRPr="00AA7FA1" w:rsidRDefault="007821C1" w:rsidP="00197CF8">
            <w:pPr>
              <w:tabs>
                <w:tab w:val="left" w:pos="587"/>
              </w:tabs>
              <w:spacing w:line="360" w:lineRule="auto"/>
              <w:jc w:val="right"/>
            </w:pPr>
            <w:r w:rsidRPr="00AA7FA1">
              <w:t>Miejscowość: Strzelce</w:t>
            </w:r>
          </w:p>
        </w:tc>
      </w:tr>
      <w:tr w:rsidR="007821C1" w:rsidRPr="00AA7FA1" w14:paraId="58085791" w14:textId="77777777" w:rsidTr="00197CF8">
        <w:trPr>
          <w:trHeight w:val="272"/>
        </w:trPr>
        <w:tc>
          <w:tcPr>
            <w:tcW w:w="4551" w:type="dxa"/>
            <w:vMerge/>
            <w:shd w:val="clear" w:color="auto" w:fill="auto"/>
            <w:vAlign w:val="center"/>
            <w:hideMark/>
          </w:tcPr>
          <w:p w14:paraId="16EB9EE7" w14:textId="77777777" w:rsidR="007821C1" w:rsidRPr="00AA7FA1" w:rsidRDefault="007821C1" w:rsidP="00197CF8">
            <w:pPr>
              <w:tabs>
                <w:tab w:val="left" w:pos="587"/>
              </w:tabs>
              <w:rPr>
                <w:sz w:val="28"/>
                <w:szCs w:val="28"/>
                <w:highlight w:val="yellow"/>
              </w:rPr>
            </w:pPr>
          </w:p>
        </w:tc>
        <w:tc>
          <w:tcPr>
            <w:tcW w:w="5239" w:type="dxa"/>
            <w:shd w:val="clear" w:color="auto" w:fill="auto"/>
            <w:noWrap/>
            <w:vAlign w:val="center"/>
            <w:hideMark/>
          </w:tcPr>
          <w:p w14:paraId="683BC52E" w14:textId="77777777" w:rsidR="007821C1" w:rsidRPr="00AA7FA1" w:rsidRDefault="007821C1" w:rsidP="00197CF8">
            <w:pPr>
              <w:tabs>
                <w:tab w:val="left" w:pos="587"/>
              </w:tabs>
              <w:spacing w:line="360" w:lineRule="auto"/>
              <w:jc w:val="right"/>
            </w:pPr>
            <w:r w:rsidRPr="00AA7FA1">
              <w:t xml:space="preserve">Gmina: Oleśnica </w:t>
            </w:r>
          </w:p>
        </w:tc>
      </w:tr>
      <w:tr w:rsidR="007821C1" w:rsidRPr="00AA7FA1" w14:paraId="1A99770D" w14:textId="77777777" w:rsidTr="00197CF8">
        <w:trPr>
          <w:trHeight w:val="342"/>
        </w:trPr>
        <w:tc>
          <w:tcPr>
            <w:tcW w:w="4551" w:type="dxa"/>
            <w:vMerge/>
            <w:shd w:val="clear" w:color="auto" w:fill="auto"/>
            <w:vAlign w:val="center"/>
            <w:hideMark/>
          </w:tcPr>
          <w:p w14:paraId="5314380E" w14:textId="77777777" w:rsidR="007821C1" w:rsidRPr="00AA7FA1" w:rsidRDefault="007821C1" w:rsidP="00197CF8">
            <w:pPr>
              <w:tabs>
                <w:tab w:val="left" w:pos="587"/>
              </w:tabs>
              <w:rPr>
                <w:sz w:val="28"/>
                <w:szCs w:val="28"/>
                <w:highlight w:val="yellow"/>
              </w:rPr>
            </w:pPr>
          </w:p>
        </w:tc>
        <w:tc>
          <w:tcPr>
            <w:tcW w:w="5239" w:type="dxa"/>
            <w:shd w:val="clear" w:color="auto" w:fill="auto"/>
            <w:noWrap/>
            <w:vAlign w:val="center"/>
            <w:hideMark/>
          </w:tcPr>
          <w:p w14:paraId="49B75DE2" w14:textId="77777777" w:rsidR="007821C1" w:rsidRPr="00AA7FA1" w:rsidRDefault="007821C1" w:rsidP="00197CF8">
            <w:pPr>
              <w:tabs>
                <w:tab w:val="left" w:pos="587"/>
              </w:tabs>
              <w:spacing w:line="360" w:lineRule="auto"/>
              <w:jc w:val="right"/>
            </w:pPr>
            <w:r w:rsidRPr="00AA7FA1">
              <w:t xml:space="preserve">   Powiat: staszowski </w:t>
            </w:r>
          </w:p>
        </w:tc>
      </w:tr>
      <w:tr w:rsidR="007821C1" w:rsidRPr="00AA7FA1" w14:paraId="2732AD8B" w14:textId="77777777" w:rsidTr="00197CF8">
        <w:trPr>
          <w:trHeight w:val="342"/>
        </w:trPr>
        <w:tc>
          <w:tcPr>
            <w:tcW w:w="4551" w:type="dxa"/>
            <w:vMerge/>
            <w:shd w:val="clear" w:color="auto" w:fill="auto"/>
            <w:vAlign w:val="center"/>
            <w:hideMark/>
          </w:tcPr>
          <w:p w14:paraId="0C79004C" w14:textId="77777777" w:rsidR="007821C1" w:rsidRPr="00AA7FA1" w:rsidRDefault="007821C1" w:rsidP="00197CF8">
            <w:pPr>
              <w:tabs>
                <w:tab w:val="left" w:pos="587"/>
              </w:tabs>
              <w:rPr>
                <w:sz w:val="28"/>
                <w:szCs w:val="28"/>
                <w:highlight w:val="yellow"/>
              </w:rPr>
            </w:pPr>
          </w:p>
        </w:tc>
        <w:tc>
          <w:tcPr>
            <w:tcW w:w="5239" w:type="dxa"/>
            <w:shd w:val="clear" w:color="auto" w:fill="auto"/>
            <w:noWrap/>
            <w:vAlign w:val="center"/>
            <w:hideMark/>
          </w:tcPr>
          <w:p w14:paraId="190D1D88" w14:textId="77777777" w:rsidR="007821C1" w:rsidRPr="00AA7FA1" w:rsidRDefault="007821C1" w:rsidP="00197CF8">
            <w:pPr>
              <w:tabs>
                <w:tab w:val="left" w:pos="587"/>
              </w:tabs>
              <w:spacing w:line="360" w:lineRule="auto"/>
              <w:jc w:val="right"/>
            </w:pPr>
            <w:r w:rsidRPr="00AA7FA1">
              <w:t xml:space="preserve">   Województwo: świętokrzyskie </w:t>
            </w:r>
          </w:p>
        </w:tc>
      </w:tr>
      <w:tr w:rsidR="007821C1" w:rsidRPr="00AA7FA1" w14:paraId="6F805B4D" w14:textId="77777777" w:rsidTr="00197CF8">
        <w:trPr>
          <w:trHeight w:val="407"/>
        </w:trPr>
        <w:tc>
          <w:tcPr>
            <w:tcW w:w="9790" w:type="dxa"/>
            <w:gridSpan w:val="2"/>
            <w:shd w:val="clear" w:color="auto" w:fill="auto"/>
            <w:vAlign w:val="center"/>
            <w:hideMark/>
          </w:tcPr>
          <w:p w14:paraId="5E387DBE" w14:textId="77777777" w:rsidR="007821C1" w:rsidRPr="00AA7FA1" w:rsidRDefault="007821C1" w:rsidP="00197CF8">
            <w:pPr>
              <w:tabs>
                <w:tab w:val="left" w:pos="587"/>
              </w:tabs>
              <w:ind w:right="81"/>
              <w:rPr>
                <w:b/>
                <w:bCs/>
                <w:i/>
                <w:iCs/>
                <w:sz w:val="26"/>
                <w:szCs w:val="26"/>
                <w:u w:val="single"/>
              </w:rPr>
            </w:pPr>
          </w:p>
          <w:p w14:paraId="383CD078" w14:textId="77777777" w:rsidR="007821C1" w:rsidRPr="00AA7FA1" w:rsidRDefault="007821C1" w:rsidP="00197CF8">
            <w:pPr>
              <w:tabs>
                <w:tab w:val="left" w:pos="587"/>
              </w:tabs>
              <w:ind w:right="81"/>
              <w:rPr>
                <w:b/>
                <w:bCs/>
                <w:i/>
                <w:iCs/>
                <w:sz w:val="26"/>
                <w:szCs w:val="26"/>
                <w:u w:val="single"/>
              </w:rPr>
            </w:pPr>
          </w:p>
          <w:p w14:paraId="10165B65" w14:textId="77777777" w:rsidR="007821C1" w:rsidRPr="00AA7FA1" w:rsidRDefault="007821C1" w:rsidP="00197CF8">
            <w:pPr>
              <w:tabs>
                <w:tab w:val="left" w:pos="587"/>
              </w:tabs>
              <w:ind w:right="81"/>
              <w:rPr>
                <w:b/>
                <w:bCs/>
                <w:i/>
                <w:iCs/>
                <w:sz w:val="26"/>
                <w:szCs w:val="26"/>
                <w:u w:val="single"/>
              </w:rPr>
            </w:pPr>
          </w:p>
          <w:p w14:paraId="44BCF653" w14:textId="77777777" w:rsidR="007821C1" w:rsidRPr="00AA7FA1" w:rsidRDefault="007821C1" w:rsidP="00197CF8">
            <w:pPr>
              <w:tabs>
                <w:tab w:val="left" w:pos="587"/>
              </w:tabs>
              <w:ind w:right="81"/>
              <w:rPr>
                <w:b/>
                <w:bCs/>
                <w:i/>
                <w:iCs/>
                <w:sz w:val="26"/>
                <w:szCs w:val="26"/>
                <w:u w:val="single"/>
              </w:rPr>
            </w:pPr>
          </w:p>
          <w:p w14:paraId="2042B6AE" w14:textId="77777777" w:rsidR="007821C1" w:rsidRPr="00AA7FA1" w:rsidRDefault="007821C1" w:rsidP="00197CF8">
            <w:pPr>
              <w:tabs>
                <w:tab w:val="left" w:pos="587"/>
              </w:tabs>
              <w:ind w:right="81"/>
              <w:rPr>
                <w:b/>
                <w:bCs/>
                <w:i/>
                <w:iCs/>
                <w:sz w:val="26"/>
                <w:szCs w:val="26"/>
                <w:u w:val="single"/>
              </w:rPr>
            </w:pPr>
          </w:p>
          <w:p w14:paraId="3A66F399" w14:textId="77777777" w:rsidR="007821C1" w:rsidRPr="00AA7FA1" w:rsidRDefault="007821C1" w:rsidP="00197CF8">
            <w:pPr>
              <w:tabs>
                <w:tab w:val="left" w:pos="587"/>
              </w:tabs>
              <w:ind w:right="81"/>
              <w:rPr>
                <w:b/>
                <w:bCs/>
                <w:i/>
                <w:iCs/>
                <w:sz w:val="26"/>
                <w:szCs w:val="26"/>
                <w:u w:val="single"/>
              </w:rPr>
            </w:pPr>
          </w:p>
          <w:p w14:paraId="1A9C0BE0" w14:textId="77777777" w:rsidR="007821C1" w:rsidRPr="00AA7FA1" w:rsidRDefault="007821C1" w:rsidP="00197CF8">
            <w:pPr>
              <w:tabs>
                <w:tab w:val="left" w:pos="587"/>
              </w:tabs>
              <w:ind w:right="81"/>
              <w:rPr>
                <w:b/>
                <w:bCs/>
                <w:sz w:val="44"/>
                <w:szCs w:val="44"/>
              </w:rPr>
            </w:pPr>
            <w:r w:rsidRPr="00AA7FA1">
              <w:rPr>
                <w:b/>
                <w:bCs/>
                <w:i/>
                <w:iCs/>
                <w:sz w:val="26"/>
                <w:szCs w:val="26"/>
                <w:u w:val="single"/>
              </w:rPr>
              <w:t>Nazwa przedsięwzięcia:</w:t>
            </w:r>
          </w:p>
        </w:tc>
      </w:tr>
      <w:tr w:rsidR="007821C1" w:rsidRPr="00AA7FA1" w14:paraId="495F3CE4" w14:textId="77777777" w:rsidTr="00197CF8">
        <w:trPr>
          <w:trHeight w:val="2024"/>
        </w:trPr>
        <w:tc>
          <w:tcPr>
            <w:tcW w:w="9790" w:type="dxa"/>
            <w:gridSpan w:val="2"/>
            <w:shd w:val="clear" w:color="auto" w:fill="auto"/>
            <w:vAlign w:val="center"/>
            <w:hideMark/>
          </w:tcPr>
          <w:p w14:paraId="2A3B8B64" w14:textId="77777777" w:rsidR="007821C1" w:rsidRPr="00AA7FA1" w:rsidRDefault="007821C1" w:rsidP="00197CF8">
            <w:pPr>
              <w:jc w:val="center"/>
              <w:rPr>
                <w:b/>
                <w:color w:val="000000" w:themeColor="text1"/>
                <w:sz w:val="40"/>
                <w:szCs w:val="40"/>
              </w:rPr>
            </w:pPr>
            <w:r w:rsidRPr="00AA7FA1">
              <w:rPr>
                <w:b/>
                <w:sz w:val="40"/>
                <w:szCs w:val="40"/>
              </w:rPr>
              <w:t>„Ferma drobiu Strzelce”</w:t>
            </w:r>
          </w:p>
        </w:tc>
      </w:tr>
      <w:tr w:rsidR="007821C1" w:rsidRPr="00AA7FA1" w14:paraId="31127C7A" w14:textId="77777777" w:rsidTr="00197CF8">
        <w:trPr>
          <w:trHeight w:val="1999"/>
        </w:trPr>
        <w:tc>
          <w:tcPr>
            <w:tcW w:w="9790" w:type="dxa"/>
            <w:gridSpan w:val="2"/>
            <w:shd w:val="clear" w:color="auto" w:fill="auto"/>
            <w:vAlign w:val="center"/>
            <w:hideMark/>
          </w:tcPr>
          <w:p w14:paraId="65AFCE31" w14:textId="77777777" w:rsidR="007821C1" w:rsidRPr="00AA7FA1" w:rsidRDefault="007821C1" w:rsidP="00197CF8">
            <w:pPr>
              <w:tabs>
                <w:tab w:val="left" w:pos="587"/>
              </w:tabs>
              <w:ind w:right="106"/>
              <w:jc w:val="center"/>
              <w:rPr>
                <w:b/>
                <w:bCs/>
                <w:sz w:val="40"/>
                <w:szCs w:val="40"/>
              </w:rPr>
            </w:pPr>
            <w:r>
              <w:rPr>
                <w:b/>
                <w:bCs/>
                <w:sz w:val="40"/>
                <w:szCs w:val="40"/>
                <w:lang w:eastAsia="en-US"/>
              </w:rPr>
              <w:t>Uzupełnienie nr 1 r</w:t>
            </w:r>
            <w:r w:rsidRPr="00AA7FA1">
              <w:rPr>
                <w:b/>
                <w:bCs/>
                <w:sz w:val="40"/>
                <w:szCs w:val="40"/>
                <w:lang w:eastAsia="en-US"/>
              </w:rPr>
              <w:t>aport</w:t>
            </w:r>
            <w:r>
              <w:rPr>
                <w:b/>
                <w:bCs/>
                <w:sz w:val="40"/>
                <w:szCs w:val="40"/>
                <w:lang w:eastAsia="en-US"/>
              </w:rPr>
              <w:t>u</w:t>
            </w:r>
            <w:r w:rsidRPr="00AA7FA1">
              <w:rPr>
                <w:b/>
                <w:bCs/>
                <w:sz w:val="40"/>
                <w:szCs w:val="40"/>
                <w:lang w:eastAsia="en-US"/>
              </w:rPr>
              <w:t xml:space="preserve"> o oddziaływaniu na środowisko</w:t>
            </w:r>
          </w:p>
          <w:p w14:paraId="24862610" w14:textId="77777777" w:rsidR="007821C1" w:rsidRPr="00AA7FA1" w:rsidRDefault="007821C1" w:rsidP="00197CF8">
            <w:pPr>
              <w:tabs>
                <w:tab w:val="left" w:pos="587"/>
              </w:tabs>
              <w:ind w:right="106"/>
              <w:jc w:val="both"/>
              <w:rPr>
                <w:b/>
                <w:bCs/>
                <w:sz w:val="40"/>
                <w:szCs w:val="40"/>
              </w:rPr>
            </w:pPr>
          </w:p>
          <w:p w14:paraId="496EFBBE" w14:textId="77777777" w:rsidR="007821C1" w:rsidRPr="00AA7FA1" w:rsidRDefault="007821C1" w:rsidP="00197CF8">
            <w:pPr>
              <w:tabs>
                <w:tab w:val="left" w:pos="587"/>
              </w:tabs>
              <w:ind w:right="106"/>
              <w:jc w:val="both"/>
              <w:rPr>
                <w:b/>
                <w:bCs/>
                <w:sz w:val="40"/>
                <w:szCs w:val="40"/>
              </w:rPr>
            </w:pPr>
          </w:p>
          <w:p w14:paraId="41BC9040" w14:textId="77777777" w:rsidR="007821C1" w:rsidRPr="00AA7FA1" w:rsidRDefault="007821C1" w:rsidP="00197CF8">
            <w:pPr>
              <w:tabs>
                <w:tab w:val="left" w:pos="587"/>
              </w:tabs>
              <w:ind w:right="106"/>
              <w:jc w:val="both"/>
              <w:rPr>
                <w:b/>
                <w:bCs/>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032"/>
              <w:gridCol w:w="4608"/>
            </w:tblGrid>
            <w:tr w:rsidR="007821C1" w:rsidRPr="00902587" w14:paraId="446D1288" w14:textId="77777777" w:rsidTr="00197CF8">
              <w:tc>
                <w:tcPr>
                  <w:tcW w:w="9640" w:type="dxa"/>
                  <w:gridSpan w:val="2"/>
                </w:tcPr>
                <w:p w14:paraId="79F6B420" w14:textId="77777777" w:rsidR="007821C1" w:rsidRPr="00AA7FA1" w:rsidRDefault="007821C1" w:rsidP="00197CF8">
                  <w:pPr>
                    <w:tabs>
                      <w:tab w:val="left" w:pos="2486"/>
                    </w:tabs>
                    <w:ind w:right="106"/>
                    <w:jc w:val="both"/>
                    <w:rPr>
                      <w:b/>
                      <w:bCs/>
                      <w:sz w:val="28"/>
                      <w:szCs w:val="28"/>
                    </w:rPr>
                  </w:pPr>
                  <w:r w:rsidRPr="00AA7FA1">
                    <w:rPr>
                      <w:b/>
                      <w:bCs/>
                      <w:sz w:val="28"/>
                      <w:szCs w:val="28"/>
                    </w:rPr>
                    <w:tab/>
                  </w:r>
                </w:p>
                <w:p w14:paraId="08691768" w14:textId="77777777" w:rsidR="007821C1" w:rsidRPr="00AA7FA1" w:rsidRDefault="007821C1" w:rsidP="00197CF8">
                  <w:pPr>
                    <w:pStyle w:val="Akapitzlist"/>
                    <w:tabs>
                      <w:tab w:val="left" w:pos="587"/>
                    </w:tabs>
                    <w:jc w:val="center"/>
                  </w:pPr>
                  <w:r w:rsidRPr="00AA7FA1">
                    <w:t>KIK ECO LAB Przemysław Kruk</w:t>
                  </w:r>
                </w:p>
                <w:p w14:paraId="42B393EC" w14:textId="77777777" w:rsidR="007821C1" w:rsidRPr="00AA7FA1" w:rsidRDefault="007821C1" w:rsidP="00197CF8">
                  <w:pPr>
                    <w:pStyle w:val="Akapitzlist"/>
                    <w:tabs>
                      <w:tab w:val="left" w:pos="587"/>
                    </w:tabs>
                    <w:jc w:val="center"/>
                  </w:pPr>
                  <w:r w:rsidRPr="00AA7FA1">
                    <w:t>ul. Urzędnicza 13 lok. 1005, 25-729 Kielce</w:t>
                  </w:r>
                </w:p>
                <w:p w14:paraId="7E3EA5D7" w14:textId="77777777" w:rsidR="007821C1" w:rsidRPr="00AA7FA1" w:rsidRDefault="007821C1" w:rsidP="00197CF8">
                  <w:pPr>
                    <w:pStyle w:val="Akapitzlist"/>
                    <w:tabs>
                      <w:tab w:val="left" w:pos="587"/>
                    </w:tabs>
                    <w:jc w:val="center"/>
                    <w:rPr>
                      <w:rFonts w:asciiTheme="minorHAnsi" w:hAnsiTheme="minorHAnsi" w:cstheme="minorBidi"/>
                      <w:sz w:val="22"/>
                      <w:lang w:val="en-US"/>
                    </w:rPr>
                  </w:pPr>
                  <w:r w:rsidRPr="00AA7FA1">
                    <w:rPr>
                      <w:noProof/>
                    </w:rPr>
                    <w:drawing>
                      <wp:anchor distT="0" distB="0" distL="114300" distR="114300" simplePos="0" relativeHeight="251659264" behindDoc="1" locked="0" layoutInCell="1" allowOverlap="1" wp14:anchorId="078C68C8" wp14:editId="309C721C">
                        <wp:simplePos x="0" y="0"/>
                        <wp:positionH relativeFrom="column">
                          <wp:posOffset>-35049</wp:posOffset>
                        </wp:positionH>
                        <wp:positionV relativeFrom="paragraph">
                          <wp:posOffset>-792200</wp:posOffset>
                        </wp:positionV>
                        <wp:extent cx="982733" cy="985652"/>
                        <wp:effectExtent l="19050" t="0" r="7867" b="0"/>
                        <wp:wrapThrough wrapText="bothSides">
                          <wp:wrapPolygon edited="0">
                            <wp:start x="7118" y="0"/>
                            <wp:lineTo x="4187" y="1252"/>
                            <wp:lineTo x="-419" y="5427"/>
                            <wp:lineTo x="-419" y="14194"/>
                            <wp:lineTo x="3768" y="20039"/>
                            <wp:lineTo x="6699" y="21291"/>
                            <wp:lineTo x="7118" y="21291"/>
                            <wp:lineTo x="14655" y="21291"/>
                            <wp:lineTo x="15074" y="21291"/>
                            <wp:lineTo x="17586" y="20039"/>
                            <wp:lineTo x="18423" y="20039"/>
                            <wp:lineTo x="21773" y="14611"/>
                            <wp:lineTo x="21773" y="5427"/>
                            <wp:lineTo x="17586" y="1252"/>
                            <wp:lineTo x="14655" y="0"/>
                            <wp:lineTo x="7118" y="0"/>
                          </wp:wrapPolygon>
                        </wp:wrapThrough>
                        <wp:docPr id="5" name="Obraz 0" descr="logo kikeco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 kikecolab.gif"/>
                                <pic:cNvPicPr>
                                  <a:picLocks noChangeAspect="1" noChangeArrowheads="1"/>
                                </pic:cNvPicPr>
                              </pic:nvPicPr>
                              <pic:blipFill>
                                <a:blip r:embed="rId9" cstate="print"/>
                                <a:stretch>
                                  <a:fillRect/>
                                </a:stretch>
                              </pic:blipFill>
                              <pic:spPr bwMode="auto">
                                <a:xfrm>
                                  <a:off x="0" y="0"/>
                                  <a:ext cx="982733" cy="985652"/>
                                </a:xfrm>
                                <a:prstGeom prst="rect">
                                  <a:avLst/>
                                </a:prstGeom>
                                <a:noFill/>
                                <a:ln>
                                  <a:noFill/>
                                </a:ln>
                              </pic:spPr>
                            </pic:pic>
                          </a:graphicData>
                        </a:graphic>
                      </wp:anchor>
                    </w:drawing>
                  </w:r>
                  <w:r w:rsidRPr="00AA7FA1">
                    <w:rPr>
                      <w:lang w:val="en-US"/>
                    </w:rPr>
                    <w:t xml:space="preserve">www.kikecolab.pl  tel. 602 505 094  e-mail: </w:t>
                  </w:r>
                  <w:hyperlink r:id="rId10" w:history="1">
                    <w:r w:rsidRPr="00AA7FA1">
                      <w:rPr>
                        <w:rStyle w:val="Hipercze"/>
                        <w:lang w:val="en-US"/>
                      </w:rPr>
                      <w:t>biuro@kikecolab.pl</w:t>
                    </w:r>
                  </w:hyperlink>
                </w:p>
              </w:tc>
            </w:tr>
            <w:tr w:rsidR="007821C1" w:rsidRPr="00AA7FA1" w14:paraId="3858EE65" w14:textId="77777777" w:rsidTr="00197CF8">
              <w:tc>
                <w:tcPr>
                  <w:tcW w:w="5032" w:type="dxa"/>
                </w:tcPr>
                <w:p w14:paraId="276CB4C3" w14:textId="77777777" w:rsidR="007821C1" w:rsidRPr="00AA7FA1" w:rsidRDefault="007821C1" w:rsidP="00197CF8">
                  <w:pPr>
                    <w:tabs>
                      <w:tab w:val="left" w:pos="587"/>
                    </w:tabs>
                    <w:ind w:right="106"/>
                    <w:jc w:val="both"/>
                    <w:rPr>
                      <w:b/>
                      <w:bCs/>
                      <w:sz w:val="28"/>
                      <w:szCs w:val="28"/>
                    </w:rPr>
                  </w:pPr>
                  <w:r w:rsidRPr="00AA7FA1">
                    <w:rPr>
                      <w:b/>
                      <w:bCs/>
                      <w:sz w:val="28"/>
                      <w:szCs w:val="28"/>
                    </w:rPr>
                    <w:t>Autorzy opracowania</w:t>
                  </w:r>
                </w:p>
              </w:tc>
              <w:tc>
                <w:tcPr>
                  <w:tcW w:w="4608" w:type="dxa"/>
                  <w:vAlign w:val="center"/>
                </w:tcPr>
                <w:p w14:paraId="105F7003" w14:textId="77777777" w:rsidR="007821C1" w:rsidRPr="00AA7FA1" w:rsidRDefault="007821C1" w:rsidP="00197CF8">
                  <w:pPr>
                    <w:tabs>
                      <w:tab w:val="left" w:pos="587"/>
                    </w:tabs>
                    <w:ind w:right="106"/>
                    <w:jc w:val="center"/>
                    <w:rPr>
                      <w:b/>
                      <w:bCs/>
                      <w:sz w:val="28"/>
                      <w:szCs w:val="28"/>
                    </w:rPr>
                  </w:pPr>
                  <w:r w:rsidRPr="00AA7FA1">
                    <w:rPr>
                      <w:b/>
                      <w:bCs/>
                      <w:sz w:val="28"/>
                      <w:szCs w:val="28"/>
                    </w:rPr>
                    <w:t>Podpis kierownika zespołu</w:t>
                  </w:r>
                </w:p>
              </w:tc>
            </w:tr>
            <w:tr w:rsidR="007821C1" w:rsidRPr="00AA7FA1" w14:paraId="15D954EA" w14:textId="77777777" w:rsidTr="00197CF8">
              <w:trPr>
                <w:trHeight w:val="282"/>
              </w:trPr>
              <w:tc>
                <w:tcPr>
                  <w:tcW w:w="5032" w:type="dxa"/>
                  <w:tcBorders>
                    <w:right w:val="single" w:sz="4" w:space="0" w:color="auto"/>
                  </w:tcBorders>
                </w:tcPr>
                <w:p w14:paraId="46BE6139" w14:textId="77777777" w:rsidR="007821C1" w:rsidRPr="00AA7FA1" w:rsidRDefault="007821C1" w:rsidP="00197CF8">
                  <w:pPr>
                    <w:tabs>
                      <w:tab w:val="left" w:pos="587"/>
                    </w:tabs>
                    <w:ind w:right="106"/>
                    <w:jc w:val="both"/>
                    <w:rPr>
                      <w:b/>
                      <w:bCs/>
                    </w:rPr>
                  </w:pPr>
                  <w:r w:rsidRPr="00AA7FA1">
                    <w:rPr>
                      <w:b/>
                      <w:bCs/>
                    </w:rPr>
                    <w:t>mgr Przemysław Kruk (kierownik zespołu)</w:t>
                  </w:r>
                </w:p>
              </w:tc>
              <w:tc>
                <w:tcPr>
                  <w:tcW w:w="4608" w:type="dxa"/>
                  <w:vMerge w:val="restart"/>
                  <w:tcBorders>
                    <w:left w:val="single" w:sz="4" w:space="0" w:color="auto"/>
                  </w:tcBorders>
                </w:tcPr>
                <w:p w14:paraId="10A49AF5" w14:textId="77777777" w:rsidR="007821C1" w:rsidRPr="00AA7FA1" w:rsidRDefault="007821C1" w:rsidP="00197CF8">
                  <w:pPr>
                    <w:tabs>
                      <w:tab w:val="left" w:pos="587"/>
                    </w:tabs>
                    <w:ind w:right="106"/>
                    <w:jc w:val="both"/>
                    <w:rPr>
                      <w:b/>
                      <w:bCs/>
                      <w:sz w:val="32"/>
                      <w:szCs w:val="32"/>
                    </w:rPr>
                  </w:pPr>
                </w:p>
              </w:tc>
            </w:tr>
            <w:tr w:rsidR="007821C1" w:rsidRPr="00AA7FA1" w14:paraId="43F17D86" w14:textId="77777777" w:rsidTr="00197CF8">
              <w:trPr>
                <w:trHeight w:val="282"/>
              </w:trPr>
              <w:tc>
                <w:tcPr>
                  <w:tcW w:w="5032" w:type="dxa"/>
                  <w:tcBorders>
                    <w:right w:val="single" w:sz="4" w:space="0" w:color="auto"/>
                  </w:tcBorders>
                </w:tcPr>
                <w:p w14:paraId="4D9B596B" w14:textId="77777777" w:rsidR="007821C1" w:rsidRPr="00AA7FA1" w:rsidRDefault="007821C1" w:rsidP="00197CF8">
                  <w:pPr>
                    <w:tabs>
                      <w:tab w:val="left" w:pos="587"/>
                    </w:tabs>
                    <w:ind w:right="106"/>
                    <w:jc w:val="both"/>
                    <w:rPr>
                      <w:b/>
                      <w:bCs/>
                    </w:rPr>
                  </w:pPr>
                  <w:r w:rsidRPr="00AA7FA1">
                    <w:rPr>
                      <w:b/>
                      <w:bCs/>
                    </w:rPr>
                    <w:t>mgr Natalia Błaszczyk</w:t>
                  </w:r>
                </w:p>
              </w:tc>
              <w:tc>
                <w:tcPr>
                  <w:tcW w:w="4608" w:type="dxa"/>
                  <w:vMerge/>
                  <w:tcBorders>
                    <w:left w:val="single" w:sz="4" w:space="0" w:color="auto"/>
                  </w:tcBorders>
                </w:tcPr>
                <w:p w14:paraId="5BC2317D" w14:textId="77777777" w:rsidR="007821C1" w:rsidRPr="00AA7FA1" w:rsidRDefault="007821C1" w:rsidP="00197CF8">
                  <w:pPr>
                    <w:tabs>
                      <w:tab w:val="left" w:pos="587"/>
                    </w:tabs>
                    <w:ind w:right="106"/>
                    <w:jc w:val="both"/>
                    <w:rPr>
                      <w:b/>
                      <w:bCs/>
                      <w:sz w:val="32"/>
                      <w:szCs w:val="32"/>
                    </w:rPr>
                  </w:pPr>
                </w:p>
              </w:tc>
            </w:tr>
            <w:tr w:rsidR="007821C1" w:rsidRPr="00AA7FA1" w14:paraId="69E830A8" w14:textId="77777777" w:rsidTr="00197CF8">
              <w:trPr>
                <w:trHeight w:val="282"/>
              </w:trPr>
              <w:tc>
                <w:tcPr>
                  <w:tcW w:w="5032" w:type="dxa"/>
                  <w:tcBorders>
                    <w:right w:val="single" w:sz="4" w:space="0" w:color="auto"/>
                  </w:tcBorders>
                </w:tcPr>
                <w:p w14:paraId="226953D9" w14:textId="77777777" w:rsidR="007821C1" w:rsidRPr="00AA7FA1" w:rsidRDefault="007821C1" w:rsidP="00197CF8">
                  <w:pPr>
                    <w:tabs>
                      <w:tab w:val="left" w:pos="587"/>
                    </w:tabs>
                    <w:ind w:right="106"/>
                    <w:jc w:val="both"/>
                    <w:rPr>
                      <w:b/>
                      <w:bCs/>
                    </w:rPr>
                  </w:pPr>
                  <w:r w:rsidRPr="00AA7FA1">
                    <w:rPr>
                      <w:b/>
                      <w:bCs/>
                    </w:rPr>
                    <w:t>lic. Paula Stankowska</w:t>
                  </w:r>
                </w:p>
              </w:tc>
              <w:tc>
                <w:tcPr>
                  <w:tcW w:w="4608" w:type="dxa"/>
                  <w:vMerge/>
                  <w:tcBorders>
                    <w:left w:val="single" w:sz="4" w:space="0" w:color="auto"/>
                  </w:tcBorders>
                </w:tcPr>
                <w:p w14:paraId="3DC28153" w14:textId="77777777" w:rsidR="007821C1" w:rsidRPr="00AA7FA1" w:rsidRDefault="007821C1" w:rsidP="00197CF8">
                  <w:pPr>
                    <w:tabs>
                      <w:tab w:val="left" w:pos="587"/>
                    </w:tabs>
                    <w:ind w:right="106"/>
                    <w:jc w:val="both"/>
                    <w:rPr>
                      <w:b/>
                      <w:bCs/>
                      <w:sz w:val="32"/>
                      <w:szCs w:val="32"/>
                    </w:rPr>
                  </w:pPr>
                </w:p>
              </w:tc>
            </w:tr>
            <w:tr w:rsidR="007821C1" w:rsidRPr="00AA7FA1" w14:paraId="7AFAD8B7" w14:textId="77777777" w:rsidTr="00197CF8">
              <w:trPr>
                <w:trHeight w:val="282"/>
              </w:trPr>
              <w:tc>
                <w:tcPr>
                  <w:tcW w:w="5032" w:type="dxa"/>
                  <w:tcBorders>
                    <w:right w:val="single" w:sz="4" w:space="0" w:color="auto"/>
                  </w:tcBorders>
                </w:tcPr>
                <w:p w14:paraId="0B9F7F44" w14:textId="77777777" w:rsidR="007821C1" w:rsidRPr="00AA7FA1" w:rsidRDefault="007821C1" w:rsidP="00197CF8">
                  <w:pPr>
                    <w:tabs>
                      <w:tab w:val="left" w:pos="587"/>
                    </w:tabs>
                    <w:ind w:right="106"/>
                    <w:jc w:val="both"/>
                    <w:rPr>
                      <w:b/>
                      <w:bCs/>
                    </w:rPr>
                  </w:pPr>
                  <w:r w:rsidRPr="00AA7FA1">
                    <w:rPr>
                      <w:b/>
                      <w:bCs/>
                    </w:rPr>
                    <w:t xml:space="preserve">lic. Karolina Kruk </w:t>
                  </w:r>
                </w:p>
              </w:tc>
              <w:tc>
                <w:tcPr>
                  <w:tcW w:w="4608" w:type="dxa"/>
                  <w:vMerge/>
                  <w:tcBorders>
                    <w:left w:val="single" w:sz="4" w:space="0" w:color="auto"/>
                  </w:tcBorders>
                </w:tcPr>
                <w:p w14:paraId="00E20C34" w14:textId="77777777" w:rsidR="007821C1" w:rsidRPr="00AA7FA1" w:rsidRDefault="007821C1" w:rsidP="00197CF8">
                  <w:pPr>
                    <w:tabs>
                      <w:tab w:val="left" w:pos="587"/>
                    </w:tabs>
                    <w:ind w:right="106"/>
                    <w:jc w:val="both"/>
                    <w:rPr>
                      <w:b/>
                      <w:bCs/>
                      <w:sz w:val="32"/>
                      <w:szCs w:val="32"/>
                    </w:rPr>
                  </w:pPr>
                </w:p>
              </w:tc>
            </w:tr>
            <w:tr w:rsidR="007821C1" w:rsidRPr="00AA7FA1" w14:paraId="5452B70F" w14:textId="77777777" w:rsidTr="00197CF8">
              <w:trPr>
                <w:trHeight w:val="282"/>
              </w:trPr>
              <w:tc>
                <w:tcPr>
                  <w:tcW w:w="5032" w:type="dxa"/>
                  <w:tcBorders>
                    <w:bottom w:val="single" w:sz="4" w:space="0" w:color="auto"/>
                    <w:right w:val="single" w:sz="4" w:space="0" w:color="auto"/>
                  </w:tcBorders>
                </w:tcPr>
                <w:p w14:paraId="0458DCAC" w14:textId="77777777" w:rsidR="007821C1" w:rsidRPr="00AA7FA1" w:rsidRDefault="007821C1" w:rsidP="00197CF8">
                  <w:pPr>
                    <w:tabs>
                      <w:tab w:val="left" w:pos="587"/>
                    </w:tabs>
                    <w:ind w:right="106"/>
                    <w:jc w:val="both"/>
                    <w:rPr>
                      <w:b/>
                      <w:bCs/>
                    </w:rPr>
                  </w:pPr>
                  <w:r>
                    <w:rPr>
                      <w:b/>
                      <w:bCs/>
                    </w:rPr>
                    <w:t>lic. Magdalena Anioł</w:t>
                  </w:r>
                </w:p>
              </w:tc>
              <w:tc>
                <w:tcPr>
                  <w:tcW w:w="4608" w:type="dxa"/>
                  <w:vMerge/>
                  <w:tcBorders>
                    <w:left w:val="single" w:sz="4" w:space="0" w:color="auto"/>
                  </w:tcBorders>
                </w:tcPr>
                <w:p w14:paraId="6016589F" w14:textId="77777777" w:rsidR="007821C1" w:rsidRPr="00AA7FA1" w:rsidRDefault="007821C1" w:rsidP="00197CF8">
                  <w:pPr>
                    <w:tabs>
                      <w:tab w:val="left" w:pos="587"/>
                    </w:tabs>
                    <w:ind w:right="106"/>
                    <w:jc w:val="both"/>
                    <w:rPr>
                      <w:b/>
                      <w:bCs/>
                      <w:sz w:val="32"/>
                      <w:szCs w:val="32"/>
                    </w:rPr>
                  </w:pPr>
                </w:p>
              </w:tc>
            </w:tr>
          </w:tbl>
          <w:p w14:paraId="0445987D" w14:textId="77777777" w:rsidR="007821C1" w:rsidRPr="00AA7FA1" w:rsidRDefault="007821C1" w:rsidP="00197CF8">
            <w:pPr>
              <w:tabs>
                <w:tab w:val="left" w:pos="587"/>
              </w:tabs>
              <w:ind w:right="106"/>
              <w:jc w:val="both"/>
              <w:rPr>
                <w:b/>
                <w:bCs/>
                <w:sz w:val="28"/>
                <w:szCs w:val="28"/>
              </w:rPr>
            </w:pPr>
          </w:p>
          <w:p w14:paraId="7CF7A54F" w14:textId="77777777" w:rsidR="007821C1" w:rsidRPr="00AA7FA1" w:rsidRDefault="007821C1" w:rsidP="00197CF8">
            <w:pPr>
              <w:tabs>
                <w:tab w:val="left" w:pos="587"/>
              </w:tabs>
              <w:ind w:right="106"/>
              <w:jc w:val="center"/>
              <w:rPr>
                <w:b/>
                <w:bCs/>
                <w:sz w:val="28"/>
                <w:szCs w:val="28"/>
              </w:rPr>
            </w:pPr>
          </w:p>
          <w:p w14:paraId="438DC6DA" w14:textId="77777777" w:rsidR="007821C1" w:rsidRPr="00AA7FA1" w:rsidRDefault="007821C1" w:rsidP="007821C1">
            <w:pPr>
              <w:tabs>
                <w:tab w:val="left" w:pos="587"/>
              </w:tabs>
              <w:ind w:right="106"/>
              <w:jc w:val="center"/>
              <w:rPr>
                <w:b/>
                <w:bCs/>
                <w:sz w:val="28"/>
                <w:szCs w:val="28"/>
              </w:rPr>
            </w:pPr>
            <w:r w:rsidRPr="00AA7FA1">
              <w:rPr>
                <w:b/>
                <w:bCs/>
                <w:sz w:val="28"/>
                <w:szCs w:val="28"/>
              </w:rPr>
              <w:t>Kielce,</w:t>
            </w:r>
            <w:r>
              <w:rPr>
                <w:b/>
                <w:bCs/>
                <w:sz w:val="28"/>
                <w:szCs w:val="28"/>
              </w:rPr>
              <w:t xml:space="preserve"> sierpień 2019</w:t>
            </w:r>
            <w:r w:rsidRPr="00AA7FA1">
              <w:rPr>
                <w:b/>
                <w:bCs/>
                <w:sz w:val="28"/>
                <w:szCs w:val="28"/>
              </w:rPr>
              <w:t xml:space="preserve"> r.</w:t>
            </w:r>
          </w:p>
        </w:tc>
      </w:tr>
    </w:tbl>
    <w:p w14:paraId="2D3E21A6" w14:textId="77777777" w:rsidR="00256B22" w:rsidRDefault="00256B22">
      <w:pPr>
        <w:spacing w:after="200" w:line="276" w:lineRule="auto"/>
      </w:pPr>
      <w:r>
        <w:br w:type="page"/>
      </w:r>
    </w:p>
    <w:p w14:paraId="439DA22A" w14:textId="77777777" w:rsidR="004A43CC" w:rsidRDefault="00BE3D27" w:rsidP="00BE3D27">
      <w:pPr>
        <w:spacing w:before="240" w:after="240" w:line="360" w:lineRule="auto"/>
        <w:ind w:firstLine="708"/>
        <w:jc w:val="both"/>
      </w:pPr>
      <w:r>
        <w:lastRenderedPageBreak/>
        <w:t>N</w:t>
      </w:r>
      <w:r w:rsidRPr="00BE3D27">
        <w:t xml:space="preserve">iniejsze uzupełnienie stanowi odpowiedź na pismo Regionalnego Dyrektora Ochrony Środowiska w Kielcach z dnia 30 lipca 2019 r. (znak: WOO-II.4221.11.2019.MK.1). </w:t>
      </w:r>
      <w:r w:rsidR="0003070B">
        <w:t xml:space="preserve">W związku z w/w pismem </w:t>
      </w:r>
      <w:r w:rsidR="0003070B" w:rsidRPr="0003070B">
        <w:t>przedstawiamy wyja</w:t>
      </w:r>
      <w:r w:rsidR="0003070B">
        <w:t>ś</w:t>
      </w:r>
      <w:r w:rsidR="0003070B" w:rsidRPr="0003070B">
        <w:t xml:space="preserve">nienia w następującym </w:t>
      </w:r>
      <w:r w:rsidR="0003070B">
        <w:t>z</w:t>
      </w:r>
      <w:r w:rsidR="0003070B" w:rsidRPr="0003070B">
        <w:t>akresie</w:t>
      </w:r>
      <w:r w:rsidRPr="00BE3D27">
        <w:t>:</w:t>
      </w:r>
    </w:p>
    <w:p w14:paraId="1162FC54" w14:textId="77777777" w:rsidR="0003070B" w:rsidRDefault="0003070B" w:rsidP="00F8626E">
      <w:pPr>
        <w:pStyle w:val="Akapitzlist"/>
        <w:numPr>
          <w:ilvl w:val="0"/>
          <w:numId w:val="1"/>
        </w:numPr>
        <w:spacing w:before="240" w:after="240" w:line="360" w:lineRule="auto"/>
        <w:outlineLvl w:val="0"/>
        <w:rPr>
          <w:b/>
        </w:rPr>
      </w:pPr>
      <w:r w:rsidRPr="0003070B">
        <w:rPr>
          <w:b/>
        </w:rPr>
        <w:t>Opis planowanego przedsięwzięcia i skala oddziaływań:</w:t>
      </w:r>
    </w:p>
    <w:p w14:paraId="1D76D88B" w14:textId="77777777" w:rsidR="006C2448" w:rsidRDefault="00F8626E" w:rsidP="00337425">
      <w:pPr>
        <w:pStyle w:val="Akapitzlist"/>
        <w:numPr>
          <w:ilvl w:val="0"/>
          <w:numId w:val="3"/>
        </w:numPr>
        <w:spacing w:before="240" w:after="240" w:line="360" w:lineRule="auto"/>
        <w:ind w:left="0" w:firstLine="0"/>
      </w:pPr>
      <w:r w:rsidRPr="000D74DF">
        <w:t>Powierzchnia działki, na której zlokalizowana będzie przedmiotowa ferma wynosi 21,8652 ha. Zgodnie z wypisem z rejestru gruntów teren działki nr 841 stanowią: łąki trwałe klasy IV o pow. 0,4111 ha, łąki trwałe klasy V o pow. 0,4160 ha, łąki trwałe klasy VI o pow. 0,2030 ha, pastwiska trwałe klasy V o pow. 1,2204 ha, grunty orne klasy IVa o pow. 2,1861 ha, grunty orne klasy IVb o pow. 5,9652, grunty orne klasy V o pow. 6,5371, grunty orne klasy VI o pow. 4,9113, rowy o pow. 0,0150 ha.</w:t>
      </w:r>
    </w:p>
    <w:p w14:paraId="735DFE8C" w14:textId="77777777" w:rsidR="006C2448" w:rsidRPr="006D6DAF" w:rsidRDefault="006C2448" w:rsidP="00E14C5B">
      <w:pPr>
        <w:pStyle w:val="Akapitzlist"/>
        <w:numPr>
          <w:ilvl w:val="0"/>
          <w:numId w:val="3"/>
        </w:numPr>
        <w:spacing w:before="240" w:after="240" w:line="360" w:lineRule="auto"/>
        <w:ind w:left="0" w:firstLine="0"/>
      </w:pPr>
      <w:r>
        <w:t>Oddziaływanie inwestycji nie wykracza poza teren wnioskowanej działki (działka o </w:t>
      </w:r>
      <w:r w:rsidRPr="00AA7FA1">
        <w:t>numerze ewidencyjnym 841 – obręb 0010 Strzelce, gm. Oleśnica, pow. staszowski, woj. świętokrzyskie</w:t>
      </w:r>
      <w:r>
        <w:t>)</w:t>
      </w:r>
      <w:r w:rsidRPr="00AA7FA1">
        <w:t>.</w:t>
      </w:r>
      <w:r>
        <w:t xml:space="preserve"> </w:t>
      </w:r>
      <w:r w:rsidRPr="006D6DAF">
        <w:t>Na mapie poprzez obszar, na który będzie oddziaływało pr</w:t>
      </w:r>
      <w:r>
        <w:t>zedsięwzięcie zaznaczono działkę, na której</w:t>
      </w:r>
      <w:r w:rsidRPr="006D6DAF">
        <w:t xml:space="preserve"> będzie realizowana inwestycja, czyli obszar faktycznego oddziaływania oraz działki bezpośrednio sąsiadujące z teren inwestycji. Działki bezpośrednio sąsiadujące z teren inwestycji zostały uwzględnione w obszarze oddziaływanie zgodnie z art. 74 ust. 3a ustawy z dnia 3 października 2008r. o udostępnianiu informacji o środowisku i jego ochronie, udziale społeczeństwa w ochronie środowiska oraz ocenach oddziaływania na środowisko (tj. Dz. U. 2018, poz. 2801), zgodnie z którym obszarem, na któ</w:t>
      </w:r>
      <w:r w:rsidR="00343F9B">
        <w:t xml:space="preserve">re oddziałuje  przedsięwzięcie </w:t>
      </w:r>
      <w:r w:rsidRPr="006D6DAF">
        <w:t>są działki:</w:t>
      </w:r>
    </w:p>
    <w:p w14:paraId="77FB2795" w14:textId="77777777" w:rsidR="006C2448" w:rsidRPr="006D6DAF" w:rsidRDefault="006C2448" w:rsidP="00E14C5B">
      <w:pPr>
        <w:pStyle w:val="Akapitzlist"/>
        <w:numPr>
          <w:ilvl w:val="0"/>
          <w:numId w:val="4"/>
        </w:numPr>
        <w:spacing w:before="0" w:after="200" w:line="360" w:lineRule="auto"/>
        <w:ind w:left="924" w:hanging="357"/>
        <w:rPr>
          <w:b/>
        </w:rPr>
      </w:pPr>
      <w:r w:rsidRPr="006D6DAF">
        <w:rPr>
          <w:b/>
        </w:rPr>
        <w:t>przylegające bezpośrednio do działek, na których ma być realizowane przedsięwzięcie;</w:t>
      </w:r>
    </w:p>
    <w:p w14:paraId="792A8087" w14:textId="77777777" w:rsidR="006C2448" w:rsidRPr="006D6DAF" w:rsidRDefault="006C2448" w:rsidP="00E14C5B">
      <w:pPr>
        <w:pStyle w:val="Akapitzlist"/>
        <w:numPr>
          <w:ilvl w:val="0"/>
          <w:numId w:val="4"/>
        </w:numPr>
        <w:spacing w:before="0" w:after="200" w:line="360" w:lineRule="auto"/>
        <w:ind w:left="924" w:hanging="357"/>
        <w:rPr>
          <w:b/>
        </w:rPr>
      </w:pPr>
      <w:r w:rsidRPr="006D6DAF">
        <w:t>na których w wyniku realizacji lub funkcjonowania przedsięwzięcia zostałyby przekroczone standardy jakości środowiska;</w:t>
      </w:r>
    </w:p>
    <w:p w14:paraId="6E91AF8E" w14:textId="77777777" w:rsidR="006C2448" w:rsidRPr="006D6DAF" w:rsidRDefault="006C2448" w:rsidP="00E14C5B">
      <w:pPr>
        <w:pStyle w:val="Akapitzlist"/>
        <w:numPr>
          <w:ilvl w:val="0"/>
          <w:numId w:val="4"/>
        </w:numPr>
        <w:spacing w:before="0" w:after="200" w:line="360" w:lineRule="auto"/>
        <w:ind w:left="924" w:hanging="357"/>
        <w:rPr>
          <w:b/>
        </w:rPr>
      </w:pPr>
      <w:r w:rsidRPr="006D6DAF">
        <w:t>działki znajdujące się w zasięgu znaczącego oddziaływania przedsięwzięcia, które może wprowadzić ograniczenia w zagospodarowaniu nieruchomości, zgodnie z jej aktualnym przeznaczeniem.</w:t>
      </w:r>
    </w:p>
    <w:p w14:paraId="6608C5CE" w14:textId="77777777" w:rsidR="006C2448" w:rsidRPr="006D6DAF" w:rsidRDefault="006C2448" w:rsidP="00E14C5B">
      <w:pPr>
        <w:spacing w:before="240" w:after="240" w:line="360" w:lineRule="auto"/>
        <w:ind w:firstLine="709"/>
        <w:jc w:val="both"/>
      </w:pPr>
      <w:r w:rsidRPr="006D6DAF">
        <w:t>W przedmiotowym przypadku poza ternem inwestycji nie wystąpią przekroczenia standardów jakości środowiska oraz znaczące oddziaływania m</w:t>
      </w:r>
      <w:r w:rsidR="00343F9B">
        <w:t>ogące wprowadzić ograniczenia w </w:t>
      </w:r>
      <w:r w:rsidRPr="006D6DAF">
        <w:t>zagospodarowaniu nieruchomości, zgodnie z jej aktualnym przeznaczeniem.</w:t>
      </w:r>
    </w:p>
    <w:p w14:paraId="79996D56" w14:textId="77777777" w:rsidR="006C2448" w:rsidRPr="006D6DAF" w:rsidRDefault="006C2448" w:rsidP="00E14C5B">
      <w:pPr>
        <w:spacing w:before="240" w:after="240" w:line="360" w:lineRule="auto"/>
        <w:ind w:firstLine="709"/>
        <w:jc w:val="both"/>
      </w:pPr>
      <w:r w:rsidRPr="006D6DAF">
        <w:t xml:space="preserve">Biorąc pod uwagę powyższe jako obszar oddziaływania zaznaczono teren faktycznego oddziaływania w postaci działek, na których będzie realizowana inwestycja oraz teren </w:t>
      </w:r>
      <w:r w:rsidRPr="006D6DAF">
        <w:lastRenderedPageBreak/>
        <w:t>wynikający z art. 74 w/w ustawy czyli działki przylegające bezpośrednio do terenu inwestycji.</w:t>
      </w:r>
    </w:p>
    <w:p w14:paraId="0E0485F7" w14:textId="77777777" w:rsidR="00116F79" w:rsidRDefault="00343F9B" w:rsidP="00E14C5B">
      <w:pPr>
        <w:pStyle w:val="Akapitzlist"/>
        <w:numPr>
          <w:ilvl w:val="0"/>
          <w:numId w:val="3"/>
        </w:numPr>
        <w:spacing w:before="240" w:after="240" w:line="360" w:lineRule="auto"/>
        <w:ind w:left="0" w:firstLine="0"/>
      </w:pPr>
      <w:r>
        <w:t>Zużycie wody w systemie schładzania wysokociśnieniowego kurników oraz zużycie na potrzeby eksploatacji stacji uzdatniania wody zostało policzone w oparciu o dotychczasowe doświadczenie Inwestora.</w:t>
      </w:r>
      <w:r w:rsidR="003A6EA0">
        <w:t xml:space="preserve"> </w:t>
      </w:r>
    </w:p>
    <w:p w14:paraId="5E9402CF" w14:textId="77777777" w:rsidR="00EA3F2B" w:rsidRPr="00ED6E18" w:rsidRDefault="00EA3F2B" w:rsidP="00E14C5B">
      <w:pPr>
        <w:spacing w:before="240" w:line="360" w:lineRule="auto"/>
        <w:ind w:firstLine="708"/>
        <w:jc w:val="both"/>
      </w:pPr>
      <w:r>
        <w:t>Jak przedstawiono w raporcie - m</w:t>
      </w:r>
      <w:r w:rsidRPr="00ED6E18">
        <w:t>aksymalną ilość zużywanego paliwa</w:t>
      </w:r>
      <w:r>
        <w:t xml:space="preserve"> (propan-butanu)</w:t>
      </w:r>
      <w:r w:rsidRPr="00ED6E18">
        <w:t xml:space="preserve"> obliczono z poniższego wzoru:</w:t>
      </w:r>
    </w:p>
    <w:p w14:paraId="6F3CB43C" w14:textId="77777777" w:rsidR="00EA3F2B" w:rsidRPr="00ED6E18" w:rsidRDefault="00EA3F2B" w:rsidP="00EA3F2B">
      <w:pPr>
        <w:autoSpaceDE w:val="0"/>
        <w:autoSpaceDN w:val="0"/>
        <w:adjustRightInd w:val="0"/>
        <w:spacing w:line="312" w:lineRule="auto"/>
        <w:jc w:val="center"/>
        <w:rPr>
          <w:rFonts w:ascii="Arial" w:eastAsia="Calibri" w:hAnsi="Arial" w:cs="Arial"/>
          <w:color w:val="000000"/>
          <w:sz w:val="20"/>
          <w:szCs w:val="20"/>
          <w:lang w:eastAsia="en-US"/>
        </w:rPr>
      </w:pPr>
      <w:r w:rsidRPr="00ED6E18">
        <w:rPr>
          <w:rFonts w:ascii="Arial" w:eastAsia="Calibri" w:hAnsi="Arial" w:cs="Arial"/>
          <w:noProof/>
          <w:color w:val="000000"/>
          <w:sz w:val="20"/>
          <w:szCs w:val="20"/>
        </w:rPr>
        <w:drawing>
          <wp:inline distT="0" distB="0" distL="0" distR="0" wp14:anchorId="7CD27183" wp14:editId="3059AA86">
            <wp:extent cx="1078230" cy="53467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230" cy="534670"/>
                    </a:xfrm>
                    <a:prstGeom prst="rect">
                      <a:avLst/>
                    </a:prstGeom>
                    <a:noFill/>
                    <a:ln>
                      <a:noFill/>
                    </a:ln>
                  </pic:spPr>
                </pic:pic>
              </a:graphicData>
            </a:graphic>
          </wp:inline>
        </w:drawing>
      </w:r>
      <w:r w:rsidRPr="00ED6E18">
        <w:rPr>
          <w:rFonts w:ascii="Arial" w:eastAsia="Calibri" w:hAnsi="Arial" w:cs="Arial"/>
          <w:color w:val="000000"/>
          <w:sz w:val="20"/>
          <w:szCs w:val="20"/>
          <w:lang w:eastAsia="en-US"/>
        </w:rPr>
        <w:t>[m</w:t>
      </w:r>
      <w:r w:rsidRPr="00ED6E18">
        <w:rPr>
          <w:rFonts w:ascii="Arial" w:eastAsia="Calibri" w:hAnsi="Arial" w:cs="Arial"/>
          <w:color w:val="000000"/>
          <w:sz w:val="20"/>
          <w:szCs w:val="20"/>
          <w:vertAlign w:val="superscript"/>
          <w:lang w:eastAsia="en-US"/>
        </w:rPr>
        <w:t>3</w:t>
      </w:r>
      <w:r w:rsidRPr="00ED6E18">
        <w:rPr>
          <w:rFonts w:ascii="Arial" w:eastAsia="Calibri" w:hAnsi="Arial" w:cs="Arial"/>
          <w:color w:val="000000"/>
          <w:sz w:val="20"/>
          <w:szCs w:val="20"/>
          <w:lang w:eastAsia="en-US"/>
        </w:rPr>
        <w:t>/h]</w:t>
      </w:r>
    </w:p>
    <w:p w14:paraId="06DB575D" w14:textId="77777777" w:rsidR="00EA3F2B" w:rsidRPr="00ED6E18" w:rsidRDefault="00EA3F2B" w:rsidP="00EA3F2B">
      <w:pPr>
        <w:autoSpaceDE w:val="0"/>
        <w:autoSpaceDN w:val="0"/>
        <w:adjustRightInd w:val="0"/>
        <w:spacing w:line="312" w:lineRule="auto"/>
        <w:rPr>
          <w:rFonts w:ascii="Arial" w:eastAsia="Calibri" w:hAnsi="Arial" w:cs="Arial"/>
          <w:color w:val="000000"/>
          <w:sz w:val="20"/>
          <w:szCs w:val="20"/>
          <w:lang w:eastAsia="en-US"/>
        </w:rPr>
      </w:pPr>
    </w:p>
    <w:p w14:paraId="27B33E1D" w14:textId="77777777" w:rsidR="00EA3F2B" w:rsidRPr="00ED6E18" w:rsidRDefault="00EA3F2B" w:rsidP="00E14C5B">
      <w:pPr>
        <w:spacing w:line="360" w:lineRule="auto"/>
      </w:pPr>
      <w:r w:rsidRPr="00ED6E18">
        <w:t>gdzie:  Q - wydajność cieplna kotła [ kJ/h ]</w:t>
      </w:r>
    </w:p>
    <w:p w14:paraId="2262A246" w14:textId="77777777" w:rsidR="00EA3F2B" w:rsidRPr="00ED6E18" w:rsidRDefault="00EA3F2B" w:rsidP="00E14C5B">
      <w:pPr>
        <w:spacing w:line="360" w:lineRule="auto"/>
      </w:pPr>
      <w:r w:rsidRPr="00ED6E18">
        <w:t>Wd - wartość opałowa paliwa [ kJ/m</w:t>
      </w:r>
      <w:r w:rsidRPr="00ED6E18">
        <w:rPr>
          <w:vertAlign w:val="superscript"/>
        </w:rPr>
        <w:t>3</w:t>
      </w:r>
      <w:r w:rsidRPr="00ED6E18">
        <w:t xml:space="preserve"> ]- przyjęto 104 900 (propan 50%, butan 50%) kJ/m</w:t>
      </w:r>
      <w:r w:rsidRPr="00ED6E18">
        <w:rPr>
          <w:vertAlign w:val="superscript"/>
        </w:rPr>
        <w:t>3</w:t>
      </w:r>
    </w:p>
    <w:p w14:paraId="3CF812B3" w14:textId="77777777" w:rsidR="00EA3F2B" w:rsidRPr="00ED6E18" w:rsidRDefault="00EA3F2B" w:rsidP="00E14C5B">
      <w:pPr>
        <w:autoSpaceDE w:val="0"/>
        <w:autoSpaceDN w:val="0"/>
        <w:adjustRightInd w:val="0"/>
        <w:spacing w:line="360" w:lineRule="auto"/>
        <w:rPr>
          <w:rFonts w:ascii="Symbol" w:eastAsia="Calibri" w:hAnsi="Symbol" w:cs="Symbol"/>
          <w:color w:val="000000"/>
          <w:lang w:eastAsia="en-US"/>
        </w:rPr>
      </w:pPr>
      <w:r w:rsidRPr="00ED6E18">
        <w:rPr>
          <w:rFonts w:ascii="Symbol" w:eastAsia="Calibri" w:hAnsi="Symbol" w:cs="Symbol"/>
          <w:color w:val="000000"/>
          <w:lang w:eastAsia="en-US"/>
        </w:rPr>
        <w:t></w:t>
      </w:r>
      <w:r w:rsidRPr="00ED6E18">
        <w:rPr>
          <w:rFonts w:ascii="Symbol" w:eastAsia="Calibri" w:hAnsi="Symbol" w:cs="Symbol"/>
          <w:color w:val="000000"/>
          <w:lang w:eastAsia="en-US"/>
        </w:rPr>
        <w:t></w:t>
      </w:r>
      <w:r w:rsidRPr="00ED6E18">
        <w:t>- sprawność cieplna kotła –przyjęto ok. 95 %</w:t>
      </w:r>
    </w:p>
    <w:p w14:paraId="13F22A82" w14:textId="77777777" w:rsidR="00EA3F2B" w:rsidRPr="00ED6E18" w:rsidRDefault="00EA3F2B" w:rsidP="00E14C5B">
      <w:pPr>
        <w:autoSpaceDE w:val="0"/>
        <w:autoSpaceDN w:val="0"/>
        <w:adjustRightInd w:val="0"/>
        <w:spacing w:before="240" w:line="360" w:lineRule="auto"/>
        <w:jc w:val="both"/>
        <w:rPr>
          <w:rFonts w:eastAsia="Calibri"/>
          <w:color w:val="000000"/>
          <w:lang w:eastAsia="en-US"/>
        </w:rPr>
      </w:pPr>
      <w:r w:rsidRPr="00ED6E18">
        <w:rPr>
          <w:rFonts w:eastAsia="Calibri"/>
          <w:color w:val="000000"/>
          <w:lang w:eastAsia="en-US"/>
        </w:rPr>
        <w:t>W przypadku kotła  wydajność cieplna  = 400 kW * 3600 = 1440000 kJ/h, maksymalna ilość zużywanego paliwa = Bmax = 14</w:t>
      </w:r>
      <w:r>
        <w:rPr>
          <w:rFonts w:eastAsia="Calibri"/>
          <w:color w:val="000000"/>
          <w:lang w:eastAsia="en-US"/>
        </w:rPr>
        <w:t>40000/(104900  *  0,95) = 14,45 </w:t>
      </w:r>
      <w:r w:rsidRPr="00ED6E18">
        <w:rPr>
          <w:rFonts w:eastAsia="Calibri"/>
          <w:color w:val="000000"/>
          <w:lang w:eastAsia="en-US"/>
        </w:rPr>
        <w:t>m</w:t>
      </w:r>
      <w:r w:rsidRPr="00ED6E18">
        <w:rPr>
          <w:rFonts w:eastAsia="Calibri"/>
          <w:color w:val="000000"/>
          <w:vertAlign w:val="superscript"/>
          <w:lang w:eastAsia="en-US"/>
        </w:rPr>
        <w:t>3</w:t>
      </w:r>
      <w:r w:rsidRPr="00ED6E18">
        <w:rPr>
          <w:rFonts w:eastAsia="Calibri"/>
          <w:color w:val="000000"/>
          <w:lang w:eastAsia="en-US"/>
        </w:rPr>
        <w:t>/h</w:t>
      </w:r>
    </w:p>
    <w:p w14:paraId="4C5569A9" w14:textId="77777777" w:rsidR="00EA3F2B" w:rsidRPr="00ED6E18" w:rsidRDefault="00EA3F2B" w:rsidP="00E14C5B">
      <w:pPr>
        <w:autoSpaceDE w:val="0"/>
        <w:autoSpaceDN w:val="0"/>
        <w:adjustRightInd w:val="0"/>
        <w:spacing w:line="312" w:lineRule="auto"/>
        <w:jc w:val="both"/>
        <w:rPr>
          <w:rFonts w:eastAsia="Calibri"/>
          <w:bCs/>
          <w:color w:val="000000"/>
          <w:lang w:eastAsia="en-US"/>
        </w:rPr>
      </w:pPr>
      <w:r w:rsidRPr="00ED6E18">
        <w:rPr>
          <w:rFonts w:eastAsia="Calibri"/>
          <w:bCs/>
          <w:color w:val="000000"/>
          <w:lang w:eastAsia="en-US"/>
        </w:rPr>
        <w:t>Kocioł  400 kW: Bmax = 0,01445 tys.m</w:t>
      </w:r>
      <w:r w:rsidRPr="00ED6E18">
        <w:rPr>
          <w:rFonts w:eastAsia="Calibri"/>
          <w:bCs/>
          <w:color w:val="000000"/>
          <w:vertAlign w:val="superscript"/>
          <w:lang w:eastAsia="en-US"/>
        </w:rPr>
        <w:t>3</w:t>
      </w:r>
      <w:r w:rsidRPr="00ED6E18">
        <w:rPr>
          <w:rFonts w:eastAsia="Calibri"/>
          <w:bCs/>
          <w:color w:val="000000"/>
          <w:lang w:eastAsia="en-US"/>
        </w:rPr>
        <w:t>/h</w:t>
      </w:r>
      <w:r w:rsidRPr="00ED6E18">
        <w:rPr>
          <w:rFonts w:eastAsia="Calibri"/>
          <w:bCs/>
          <w:color w:val="000000"/>
          <w:lang w:eastAsia="en-US"/>
        </w:rPr>
        <w:tab/>
        <w:t xml:space="preserve">  Brok = 72,25 tys.m</w:t>
      </w:r>
      <w:r w:rsidRPr="00ED6E18">
        <w:rPr>
          <w:rFonts w:eastAsia="Calibri"/>
          <w:bCs/>
          <w:color w:val="000000"/>
          <w:vertAlign w:val="superscript"/>
          <w:lang w:eastAsia="en-US"/>
        </w:rPr>
        <w:t>3</w:t>
      </w:r>
      <w:r w:rsidRPr="00ED6E18">
        <w:rPr>
          <w:rFonts w:eastAsia="Calibri"/>
          <w:bCs/>
          <w:color w:val="000000"/>
          <w:lang w:eastAsia="en-US"/>
        </w:rPr>
        <w:t>/rok</w:t>
      </w:r>
    </w:p>
    <w:p w14:paraId="03C34739" w14:textId="77777777" w:rsidR="00154D63" w:rsidRDefault="00116F79" w:rsidP="001235B5">
      <w:pPr>
        <w:pStyle w:val="Akapitzlist"/>
        <w:spacing w:before="240" w:after="240" w:line="360" w:lineRule="auto"/>
        <w:ind w:left="0" w:firstLine="709"/>
        <w:rPr>
          <w:color w:val="000000" w:themeColor="text1"/>
        </w:rPr>
      </w:pPr>
      <w:r>
        <w:rPr>
          <w:color w:val="000000" w:themeColor="text1"/>
        </w:rPr>
        <w:t xml:space="preserve">Do ścielenia kurników będzie stosowana słoma, pellet, torf lub trociny. Podane w raporcie zużycie </w:t>
      </w:r>
      <w:r w:rsidR="001235B5">
        <w:rPr>
          <w:color w:val="000000" w:themeColor="text1"/>
        </w:rPr>
        <w:t>ściółki</w:t>
      </w:r>
      <w:r>
        <w:rPr>
          <w:color w:val="000000" w:themeColor="text1"/>
        </w:rPr>
        <w:t xml:space="preserve"> wynoszące ok. 10 kg/m</w:t>
      </w:r>
      <w:r w:rsidRPr="00116F79">
        <w:rPr>
          <w:color w:val="000000" w:themeColor="text1"/>
          <w:vertAlign w:val="superscript"/>
        </w:rPr>
        <w:t>2</w:t>
      </w:r>
      <w:r>
        <w:rPr>
          <w:color w:val="000000" w:themeColor="text1"/>
        </w:rPr>
        <w:t xml:space="preserve"> wynika z dotychczasowego doświadczenia Inwestora. Jak przedstawiono w raporcie </w:t>
      </w:r>
      <w:r w:rsidR="001235B5">
        <w:rPr>
          <w:color w:val="000000" w:themeColor="text1"/>
        </w:rPr>
        <w:t>roczne ściółki</w:t>
      </w:r>
      <w:r w:rsidRPr="000B0E4C">
        <w:rPr>
          <w:color w:val="000000" w:themeColor="text1"/>
        </w:rPr>
        <w:t xml:space="preserve"> dla przedmiotowej fermy wyniesie 387 Mg </w:t>
      </w:r>
      <w:r w:rsidR="00585D63">
        <w:rPr>
          <w:color w:val="000000" w:themeColor="text1"/>
        </w:rPr>
        <w:t>ściółki</w:t>
      </w:r>
      <w:r w:rsidRPr="000B0E4C">
        <w:rPr>
          <w:color w:val="000000" w:themeColor="text1"/>
        </w:rPr>
        <w:t>/rok</w:t>
      </w:r>
      <w:r>
        <w:rPr>
          <w:color w:val="000000" w:themeColor="text1"/>
        </w:rPr>
        <w:t>.</w:t>
      </w:r>
    </w:p>
    <w:p w14:paraId="75900C7A" w14:textId="77777777" w:rsidR="00116F79" w:rsidRPr="00EA3F2B" w:rsidRDefault="00116F79" w:rsidP="00E14C5B">
      <w:pPr>
        <w:pStyle w:val="Akapitzlist"/>
        <w:suppressAutoHyphens/>
        <w:spacing w:line="360" w:lineRule="auto"/>
        <w:ind w:left="0" w:firstLine="709"/>
      </w:pPr>
      <w:r w:rsidRPr="00EA3F2B">
        <w:t>Zgodnie z dokumentem „Zintegrowane Zapobieganie i Kontrola Zanieczyszczeń. Dokument Referencyjny i Najlepszych Dostępnych Technikach dla Inwestycji Chowu Drobiu i Trzody Chlewnej” Komisja Europejska 2003</w:t>
      </w:r>
      <w:r w:rsidR="00EA3F2B">
        <w:t xml:space="preserve"> r. w trakcie chowu brojlerów w </w:t>
      </w:r>
      <w:r w:rsidRPr="00EA3F2B">
        <w:t xml:space="preserve">systemie głębokiej ściółki zużycie </w:t>
      </w:r>
      <w:r w:rsidR="005667B1">
        <w:t>ściółki (</w:t>
      </w:r>
      <w:r w:rsidR="005667B1" w:rsidRPr="005667B1">
        <w:t>wióry drewniane, rozdrobniona słoma, ścinki papieru)</w:t>
      </w:r>
      <w:r w:rsidRPr="00EA3F2B">
        <w:t xml:space="preserve"> wynosi 0,5 kg/szt./rzut. </w:t>
      </w:r>
    </w:p>
    <w:p w14:paraId="323B9C0F" w14:textId="77777777" w:rsidR="00116F79" w:rsidRPr="001235B5" w:rsidRDefault="00116F79" w:rsidP="00E14C5B">
      <w:pPr>
        <w:pStyle w:val="Akapitzlist"/>
        <w:suppressAutoHyphens/>
        <w:spacing w:line="360" w:lineRule="auto"/>
        <w:ind w:left="0" w:firstLine="709"/>
        <w:rPr>
          <w:color w:val="000000"/>
        </w:rPr>
      </w:pPr>
      <w:r w:rsidRPr="001235B5">
        <w:t xml:space="preserve">Łączna obsada planowanych kurników wynosi </w:t>
      </w:r>
      <w:r w:rsidR="001235B5" w:rsidRPr="001235B5">
        <w:rPr>
          <w:color w:val="000000"/>
        </w:rPr>
        <w:t>842 280 </w:t>
      </w:r>
      <w:r w:rsidRPr="001235B5">
        <w:rPr>
          <w:color w:val="000000"/>
        </w:rPr>
        <w:t xml:space="preserve">sztuk, rocznie prowadzonych będzie maksymalnie 7 cykli chowu (7 rzutów). W związku z czym zużycie </w:t>
      </w:r>
      <w:r w:rsidR="001235B5">
        <w:rPr>
          <w:color w:val="000000"/>
        </w:rPr>
        <w:t>ściółki</w:t>
      </w:r>
      <w:r w:rsidRPr="001235B5">
        <w:rPr>
          <w:color w:val="000000"/>
        </w:rPr>
        <w:t xml:space="preserve"> powinno wynieść </w:t>
      </w:r>
      <w:r w:rsidR="001235B5" w:rsidRPr="001235B5">
        <w:rPr>
          <w:color w:val="000000"/>
        </w:rPr>
        <w:t>2 947,98</w:t>
      </w:r>
      <w:r w:rsidRPr="001235B5">
        <w:rPr>
          <w:color w:val="000000"/>
        </w:rPr>
        <w:t> Mg (</w:t>
      </w:r>
      <w:r w:rsidRPr="001235B5">
        <w:t xml:space="preserve">0,5 (kg/szt./rzut) x </w:t>
      </w:r>
      <w:r w:rsidR="001235B5" w:rsidRPr="001235B5">
        <w:rPr>
          <w:color w:val="000000"/>
        </w:rPr>
        <w:t>842 280</w:t>
      </w:r>
      <w:r w:rsidRPr="001235B5">
        <w:rPr>
          <w:color w:val="000000"/>
        </w:rPr>
        <w:t xml:space="preserve"> (sztuk) x 7 (cykle/rok)). </w:t>
      </w:r>
    </w:p>
    <w:p w14:paraId="33DEA91E" w14:textId="77777777" w:rsidR="00116F79" w:rsidRPr="001235B5" w:rsidRDefault="00116F79" w:rsidP="00E14C5B">
      <w:pPr>
        <w:pStyle w:val="Akapitzlist"/>
        <w:suppressAutoHyphens/>
        <w:spacing w:line="360" w:lineRule="auto"/>
        <w:ind w:left="0" w:firstLine="709"/>
        <w:rPr>
          <w:color w:val="000000" w:themeColor="text1"/>
        </w:rPr>
      </w:pPr>
      <w:r w:rsidRPr="001235B5">
        <w:rPr>
          <w:color w:val="000000"/>
        </w:rPr>
        <w:t xml:space="preserve">Jednak ilość zużywanej ściółki będzie ograniczana dzięki zastosowaniu nowoczesnych technik na terenie przedmiotowej fermy. W kurnikach zostanie zastosowany </w:t>
      </w:r>
      <w:r w:rsidRPr="001235B5">
        <w:t xml:space="preserve">system pojenia zmniejszający wycieki wody, tj. system poideł smoczkowych zamiast dzwonowych. Dzięki </w:t>
      </w:r>
      <w:r w:rsidRPr="001235B5">
        <w:lastRenderedPageBreak/>
        <w:t xml:space="preserve">czemu </w:t>
      </w:r>
      <w:r w:rsidR="00585D63">
        <w:t>ściółka</w:t>
      </w:r>
      <w:r w:rsidRPr="001235B5">
        <w:t xml:space="preserve"> nie będzie zamakała. Ponadto na fermie zamontowany zostanie n</w:t>
      </w:r>
      <w:r w:rsidRPr="001235B5">
        <w:rPr>
          <w:color w:val="000000" w:themeColor="text1"/>
        </w:rPr>
        <w:t xml:space="preserve">owoczesny system wentylacji i ogrzewania zapewniający dosuszanie ściółki (i pomiotu), co polepszy jej jakość. </w:t>
      </w:r>
    </w:p>
    <w:p w14:paraId="000AAA2F" w14:textId="77777777" w:rsidR="00116F79" w:rsidRDefault="00116F79" w:rsidP="00337425">
      <w:pPr>
        <w:spacing w:before="240" w:after="240" w:line="360" w:lineRule="auto"/>
        <w:ind w:firstLine="709"/>
        <w:jc w:val="both"/>
        <w:rPr>
          <w:color w:val="000000" w:themeColor="text1"/>
          <w:lang w:eastAsia="zh-CN"/>
        </w:rPr>
      </w:pPr>
      <w:r w:rsidRPr="001235B5">
        <w:rPr>
          <w:color w:val="000000" w:themeColor="text1"/>
        </w:rPr>
        <w:t xml:space="preserve">Biorąc powyższe pod uwagę ilość </w:t>
      </w:r>
      <w:r w:rsidR="001235B5" w:rsidRPr="001235B5">
        <w:rPr>
          <w:color w:val="000000" w:themeColor="text1"/>
        </w:rPr>
        <w:t>ściółki</w:t>
      </w:r>
      <w:r w:rsidRPr="001235B5">
        <w:rPr>
          <w:color w:val="000000" w:themeColor="text1"/>
        </w:rPr>
        <w:t xml:space="preserve"> zużywana na terenie przedmiotowej fermy będzie wynosić 3</w:t>
      </w:r>
      <w:r w:rsidR="001235B5" w:rsidRPr="001235B5">
        <w:rPr>
          <w:color w:val="000000" w:themeColor="text1"/>
        </w:rPr>
        <w:t>87</w:t>
      </w:r>
      <w:r w:rsidRPr="001235B5">
        <w:rPr>
          <w:color w:val="000000" w:themeColor="text1"/>
        </w:rPr>
        <w:t xml:space="preserve"> Mg </w:t>
      </w:r>
      <w:r w:rsidR="00585D63">
        <w:rPr>
          <w:color w:val="000000" w:themeColor="text1"/>
        </w:rPr>
        <w:t>ściółki</w:t>
      </w:r>
      <w:r w:rsidRPr="001235B5">
        <w:rPr>
          <w:color w:val="000000" w:themeColor="text1"/>
        </w:rPr>
        <w:t xml:space="preserve">/rok, jest to ilość odpowiadająca faktycznemu zapotrzebowaniu fermy, obliczona </w:t>
      </w:r>
      <w:r w:rsidRPr="001235B5">
        <w:rPr>
          <w:color w:val="000000" w:themeColor="text1"/>
          <w:lang w:eastAsia="zh-CN"/>
        </w:rPr>
        <w:t>w oparciu o dotychczasowe doświadczenie inwestora.</w:t>
      </w:r>
    </w:p>
    <w:p w14:paraId="342F8F16" w14:textId="77777777" w:rsidR="007727DC" w:rsidRDefault="007727DC" w:rsidP="00337425">
      <w:pPr>
        <w:spacing w:before="240" w:after="240" w:line="360" w:lineRule="auto"/>
        <w:ind w:firstLine="709"/>
        <w:jc w:val="both"/>
        <w:rPr>
          <w:color w:val="000000" w:themeColor="text1"/>
        </w:rPr>
      </w:pPr>
      <w:r>
        <w:rPr>
          <w:color w:val="000000" w:themeColor="text1"/>
          <w:lang w:eastAsia="zh-CN"/>
        </w:rPr>
        <w:t>Ściółka (s</w:t>
      </w:r>
      <w:r>
        <w:rPr>
          <w:color w:val="000000" w:themeColor="text1"/>
        </w:rPr>
        <w:t>łoma, pellet, torf lub trociny) będzie magazynowana w planowanej do zrealizowania stodole (obiekt 14 zgodnie z PZT).</w:t>
      </w:r>
    </w:p>
    <w:p w14:paraId="1F9119CF" w14:textId="77777777" w:rsidR="00337425" w:rsidRDefault="007727DC" w:rsidP="00565E7D">
      <w:pPr>
        <w:pStyle w:val="Akapitzlist"/>
        <w:numPr>
          <w:ilvl w:val="0"/>
          <w:numId w:val="3"/>
        </w:numPr>
        <w:spacing w:before="240" w:after="240" w:line="360" w:lineRule="auto"/>
        <w:ind w:left="0" w:firstLine="0"/>
        <w:rPr>
          <w:color w:val="000000" w:themeColor="text1"/>
        </w:rPr>
      </w:pPr>
      <w:r>
        <w:rPr>
          <w:color w:val="000000" w:themeColor="text1"/>
        </w:rPr>
        <w:t xml:space="preserve">W budynku socjalnym zostanie zastosowane ogrzewanie elektryczne, w związku z czym nie ma konieczności uwzględniania go w obliczeniach emisji hałasu oraz emisji do powietrza. Pomieszczenia techniczne (sterówki) nie będą ogrzewane. </w:t>
      </w:r>
    </w:p>
    <w:p w14:paraId="1C97E102" w14:textId="77777777" w:rsidR="007727DC" w:rsidRDefault="007727DC" w:rsidP="00565E7D">
      <w:pPr>
        <w:pStyle w:val="Akapitzlist"/>
        <w:numPr>
          <w:ilvl w:val="0"/>
          <w:numId w:val="3"/>
        </w:numPr>
        <w:spacing w:before="240" w:after="240" w:line="360" w:lineRule="auto"/>
        <w:ind w:left="0" w:firstLine="0"/>
        <w:rPr>
          <w:color w:val="000000" w:themeColor="text1"/>
        </w:rPr>
      </w:pPr>
      <w:r>
        <w:rPr>
          <w:color w:val="000000" w:themeColor="text1"/>
        </w:rPr>
        <w:t xml:space="preserve">Na terenie planowanej inwestycji nie przewiduje się miejsca gdzie będą przenoszone-izolowane chore zwierzęta. </w:t>
      </w:r>
    </w:p>
    <w:p w14:paraId="099FD628" w14:textId="77777777" w:rsidR="00565E7D" w:rsidRDefault="0027417A" w:rsidP="001C161B">
      <w:pPr>
        <w:spacing w:before="240" w:after="240" w:line="360" w:lineRule="auto"/>
        <w:ind w:firstLine="708"/>
        <w:jc w:val="both"/>
        <w:rPr>
          <w:color w:val="000000" w:themeColor="text1"/>
        </w:rPr>
      </w:pPr>
      <w:r>
        <w:rPr>
          <w:color w:val="000000" w:themeColor="text1"/>
        </w:rPr>
        <w:t>Ilość zwierząt padłych oraz ubitych z konieczności (ZP) została policzona zgodnie z poniższym wzorem:</w:t>
      </w:r>
    </w:p>
    <w:p w14:paraId="53E77A7F" w14:textId="77777777" w:rsidR="0027417A" w:rsidRPr="001C161B" w:rsidRDefault="0027417A" w:rsidP="00565E7D">
      <w:pPr>
        <w:spacing w:before="240" w:after="240" w:line="360" w:lineRule="auto"/>
        <w:rPr>
          <w:color w:val="000000" w:themeColor="text1"/>
          <w:sz w:val="20"/>
          <w:szCs w:val="20"/>
        </w:rPr>
      </w:pPr>
      <m:oMathPara>
        <m:oMath>
          <m:r>
            <w:rPr>
              <w:rFonts w:ascii="Cambria Math" w:hAnsi="Cambria Math"/>
              <w:color w:val="000000" w:themeColor="text1"/>
              <w:sz w:val="20"/>
              <w:szCs w:val="20"/>
            </w:rPr>
            <m:t>ZP=Pow.ho</m:t>
          </m:r>
          <m:r>
            <w:rPr>
              <w:rFonts w:ascii="Cambria Math" w:hAnsi="Cambria Math"/>
              <w:color w:val="000000" w:themeColor="text1"/>
              <w:sz w:val="20"/>
              <w:szCs w:val="20"/>
            </w:rPr>
            <m:t>dowlana ×Maks. zagęszczenie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Ilość cykli</m:t>
              </m:r>
            </m:num>
            <m:den>
              <m:r>
                <w:rPr>
                  <w:rFonts w:ascii="Cambria Math" w:hAnsi="Cambria Math"/>
                  <w:color w:val="000000" w:themeColor="text1"/>
                  <w:sz w:val="20"/>
                  <w:szCs w:val="20"/>
                </w:rPr>
                <m:t>rok</m:t>
              </m:r>
            </m:den>
          </m:f>
          <m:r>
            <w:rPr>
              <w:rFonts w:ascii="Cambria Math" w:hAnsi="Cambria Math"/>
              <w:color w:val="000000" w:themeColor="text1"/>
              <w:sz w:val="20"/>
              <w:szCs w:val="20"/>
            </w:rPr>
            <m:t xml:space="preserve">× </m:t>
          </m:r>
          <m:r>
            <m:rPr>
              <m:sty m:val="p"/>
            </m:rPr>
            <w:rPr>
              <w:rFonts w:ascii="Cambria Math" w:hAnsi="Cambria Math"/>
              <w:sz w:val="20"/>
              <w:szCs w:val="20"/>
            </w:rPr>
            <m:t xml:space="preserve">Skumulowany wskaźnik śmiertelności=38 700 </m:t>
          </m:r>
          <m:sSup>
            <m:sSupPr>
              <m:ctrlPr>
                <w:rPr>
                  <w:rFonts w:ascii="Cambria Math" w:hAnsi="Cambria Math"/>
                  <w:sz w:val="20"/>
                  <w:szCs w:val="20"/>
                </w:rPr>
              </m:ctrlPr>
            </m:sSupPr>
            <m:e>
              <m:r>
                <w:rPr>
                  <w:rFonts w:ascii="Cambria Math" w:hAnsi="Cambria Math"/>
                  <w:sz w:val="20"/>
                  <w:szCs w:val="20"/>
                </w:rPr>
                <m:t>m</m:t>
              </m:r>
            </m:e>
            <m:sup>
              <m:r>
                <w:rPr>
                  <w:rFonts w:ascii="Cambria Math" w:hAnsi="Cambria Math"/>
                  <w:sz w:val="20"/>
                  <w:szCs w:val="20"/>
                </w:rPr>
                <m:t>2</m:t>
              </m:r>
            </m:sup>
          </m:sSup>
          <m:r>
            <w:rPr>
              <w:rFonts w:ascii="Cambria Math" w:hAnsi="Cambria Math"/>
              <w:sz w:val="20"/>
              <w:szCs w:val="20"/>
            </w:rPr>
            <m:t xml:space="preserve"> ×42 </m:t>
          </m:r>
          <m:f>
            <m:fPr>
              <m:ctrlPr>
                <w:rPr>
                  <w:rFonts w:ascii="Cambria Math" w:hAnsi="Cambria Math"/>
                  <w:i/>
                  <w:sz w:val="20"/>
                  <w:szCs w:val="20"/>
                </w:rPr>
              </m:ctrlPr>
            </m:fPr>
            <m:num>
              <m:r>
                <w:rPr>
                  <w:rFonts w:ascii="Cambria Math" w:hAnsi="Cambria Math"/>
                  <w:sz w:val="20"/>
                  <w:szCs w:val="20"/>
                </w:rPr>
                <m:t>kg</m:t>
              </m:r>
            </m:num>
            <m:den>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den>
          </m:f>
          <m:r>
            <w:rPr>
              <w:rFonts w:ascii="Cambria Math" w:hAnsi="Cambria Math"/>
              <w:sz w:val="20"/>
              <w:szCs w:val="20"/>
            </w:rPr>
            <m:t xml:space="preserve"> ×7 </m:t>
          </m:r>
          <m:f>
            <m:fPr>
              <m:ctrlPr>
                <w:rPr>
                  <w:rFonts w:ascii="Cambria Math" w:hAnsi="Cambria Math"/>
                  <w:i/>
                  <w:sz w:val="20"/>
                  <w:szCs w:val="20"/>
                </w:rPr>
              </m:ctrlPr>
            </m:fPr>
            <m:num>
              <m:r>
                <w:rPr>
                  <w:rFonts w:ascii="Cambria Math" w:hAnsi="Cambria Math"/>
                  <w:sz w:val="20"/>
                  <w:szCs w:val="20"/>
                </w:rPr>
                <m:t>cykli</m:t>
              </m:r>
            </m:num>
            <m:den>
              <m:r>
                <w:rPr>
                  <w:rFonts w:ascii="Cambria Math" w:hAnsi="Cambria Math"/>
                  <w:sz w:val="20"/>
                  <w:szCs w:val="20"/>
                </w:rPr>
                <m:t>rok</m:t>
              </m:r>
            </m:den>
          </m:f>
          <m:r>
            <w:rPr>
              <w:rFonts w:ascii="Cambria Math" w:hAnsi="Cambria Math"/>
              <w:sz w:val="20"/>
              <w:szCs w:val="20"/>
            </w:rPr>
            <m:t xml:space="preserve"> ×3,64 %=414 151,92 kg=~414,15 Mg </m:t>
          </m:r>
        </m:oMath>
      </m:oMathPara>
    </w:p>
    <w:p w14:paraId="72533C4A" w14:textId="77777777" w:rsidR="00F8626E" w:rsidRPr="005D47AC" w:rsidRDefault="002062FB" w:rsidP="00831A3A">
      <w:pPr>
        <w:pStyle w:val="Akapitzlist"/>
        <w:numPr>
          <w:ilvl w:val="0"/>
          <w:numId w:val="3"/>
        </w:numPr>
        <w:spacing w:before="240" w:after="240" w:line="360" w:lineRule="auto"/>
        <w:ind w:left="0" w:firstLine="0"/>
        <w:rPr>
          <w:b/>
        </w:rPr>
      </w:pPr>
      <w:r>
        <w:rPr>
          <w:color w:val="000000" w:themeColor="text1"/>
        </w:rPr>
        <w:t>Propan-butan magazynowany będzie w zbiornikach naziemnych, w ramach inwestycji wykonanych zostanie d</w:t>
      </w:r>
      <w:r w:rsidRPr="000A2183">
        <w:rPr>
          <w:color w:val="000000" w:themeColor="text1"/>
        </w:rPr>
        <w:t xml:space="preserve">o 13 </w:t>
      </w:r>
      <w:r w:rsidRPr="000A2183">
        <w:t>naziemnych zbiorników na propan-butan o pojemności do 9</w:t>
      </w:r>
      <w:r>
        <w:t> </w:t>
      </w:r>
      <w:r w:rsidRPr="000A2183">
        <w:t>900</w:t>
      </w:r>
      <w:r>
        <w:t> </w:t>
      </w:r>
      <w:r w:rsidRPr="000A2183">
        <w:t>l każdy</w:t>
      </w:r>
      <w:r>
        <w:t xml:space="preserve">. </w:t>
      </w:r>
    </w:p>
    <w:p w14:paraId="7E3CE122" w14:textId="77777777" w:rsidR="005D47AC" w:rsidRPr="005D47AC" w:rsidRDefault="005D47AC" w:rsidP="005D47AC">
      <w:pPr>
        <w:spacing w:before="240" w:line="360" w:lineRule="auto"/>
        <w:ind w:firstLine="708"/>
        <w:jc w:val="both"/>
        <w:rPr>
          <w:highlight w:val="yellow"/>
        </w:rPr>
      </w:pPr>
      <w:r w:rsidRPr="005D47AC">
        <w:t>Na terenie inwestycji będzie magazynowany propan-butan. Ze względu na ilość magazynowanego gazu przedmiotowa ferma jest zaliczana do zakładów o zwiększonym ryzyku wystąpienia poważnej awarii zgodnie z Rozporządzeniem Ministra Rozwoju z dnia 29 stycznia 2016 r. w sprawie rodzajów i ilości znajdujących się w zakładzie substancji niebezpiecznych, decydujących o zaliczeniu zakładu do zakładu o zwiększonym lub dużym ryzyku wystąpienia poważnej awarii przemysłowej (Dz.U. 2016 poz. 138) – Łatwopalne gazy ciekłe, kategor</w:t>
      </w:r>
      <w:r w:rsidRPr="00505AEF">
        <w:t xml:space="preserve">ia 1 lub 2 (w tym gaz płynny) i gaz ziemny (zob. objaśnienie nr 19). Propan-butan magazynowany będzie naziemnych zbiornikach. Zakłada się magazynowanie propan-butanu w </w:t>
      </w:r>
      <w:r w:rsidR="00505AEF" w:rsidRPr="00505AEF">
        <w:t xml:space="preserve">maksymalnie </w:t>
      </w:r>
      <w:r w:rsidRPr="00505AEF">
        <w:t xml:space="preserve">13 zbiornikach naziemnych o pojemności do 9 900 l każdy. W obrębie </w:t>
      </w:r>
      <w:r w:rsidRPr="00505AEF">
        <w:lastRenderedPageBreak/>
        <w:t>fermy będzie magazynowany propan</w:t>
      </w:r>
      <w:r w:rsidR="00505AEF" w:rsidRPr="00505AEF">
        <w:t>-butan</w:t>
      </w:r>
      <w:r w:rsidRPr="00505AEF">
        <w:t xml:space="preserve"> w ilości 128,7 m</w:t>
      </w:r>
      <w:r w:rsidRPr="00505AEF">
        <w:rPr>
          <w:vertAlign w:val="superscript"/>
        </w:rPr>
        <w:t>3</w:t>
      </w:r>
      <w:r w:rsidRPr="00505AEF">
        <w:t xml:space="preserve"> (</w:t>
      </w:r>
      <w:r w:rsidR="00505AEF" w:rsidRPr="00505AEF">
        <w:t xml:space="preserve">do </w:t>
      </w:r>
      <w:r w:rsidRPr="00505AEF">
        <w:t xml:space="preserve">13 zbiorników </w:t>
      </w:r>
      <w:r w:rsidR="00505AEF" w:rsidRPr="00505AEF">
        <w:t xml:space="preserve">o </w:t>
      </w:r>
      <w:r w:rsidRPr="00505AEF">
        <w:t>po</w:t>
      </w:r>
      <w:r w:rsidR="00505AEF" w:rsidRPr="00505AEF">
        <w:t>jemności do</w:t>
      </w:r>
      <w:r w:rsidRPr="00505AEF">
        <w:t xml:space="preserve"> 9,9 m</w:t>
      </w:r>
      <w:r w:rsidRPr="00505AEF">
        <w:rPr>
          <w:vertAlign w:val="superscript"/>
        </w:rPr>
        <w:t>3</w:t>
      </w:r>
      <w:r w:rsidRPr="00505AEF">
        <w:t xml:space="preserve"> każdy) o łącznej masie około </w:t>
      </w:r>
      <w:r w:rsidR="00505AEF" w:rsidRPr="00505AEF">
        <w:t>69,82</w:t>
      </w:r>
      <w:r w:rsidRPr="00505AEF">
        <w:t xml:space="preserve"> Mg (</w:t>
      </w:r>
      <w:r w:rsidR="00505AEF" w:rsidRPr="00505AEF">
        <w:t>gęstość propanu wynosi ok. 510 kg/m</w:t>
      </w:r>
      <w:r w:rsidR="00505AEF" w:rsidRPr="00505AEF">
        <w:rPr>
          <w:vertAlign w:val="superscript"/>
        </w:rPr>
        <w:t>3</w:t>
      </w:r>
      <w:r w:rsidR="00505AEF" w:rsidRPr="00505AEF">
        <w:t>, a butanu 575 kg/m</w:t>
      </w:r>
      <w:r w:rsidR="00505AEF" w:rsidRPr="00505AEF">
        <w:rPr>
          <w:vertAlign w:val="superscript"/>
        </w:rPr>
        <w:t>3</w:t>
      </w:r>
      <w:r w:rsidR="00505AEF" w:rsidRPr="00505AEF">
        <w:t>; w obliczeniach ich udział w mieszance propan-butan przyjęto na poziomie 50% propanu i 50% butanu, stąd gęstość przyjęta w obliczeniach wynosi 542,5 kg/m</w:t>
      </w:r>
      <w:r w:rsidR="00505AEF" w:rsidRPr="00505AEF">
        <w:rPr>
          <w:vertAlign w:val="superscript"/>
        </w:rPr>
        <w:t>3</w:t>
      </w:r>
      <w:r w:rsidRPr="00505AEF">
        <w:t>). Ilość</w:t>
      </w:r>
      <w:r w:rsidR="00505AEF" w:rsidRPr="00505AEF">
        <w:t xml:space="preserve"> propan-butanu decydująca</w:t>
      </w:r>
      <w:r w:rsidRPr="00505AEF">
        <w:t xml:space="preserve"> o zaliczeniu zakładu do zakładu o zwiększonym ryzyku wystąpienia poważnej awarii przemysłowej mieści się w przedziale od 50 do 200 Mg, biorąc pod uwagę powyższe ferma kwalifikuje się do zakładów o zwiększonym ryzyku wystąpienia poważnej awarii przemysłowej. Przy czym ryzyko wystąpienia awarii przemysłowej będzie minimalizowane poprzez szereg rozwiązań technicznych i organizacyjnych:</w:t>
      </w:r>
    </w:p>
    <w:p w14:paraId="0095D81B" w14:textId="77777777" w:rsidR="005D47AC" w:rsidRPr="00505AEF" w:rsidRDefault="005D47AC" w:rsidP="005D47AC">
      <w:pPr>
        <w:pStyle w:val="Akapitzlist"/>
        <w:numPr>
          <w:ilvl w:val="0"/>
          <w:numId w:val="6"/>
        </w:numPr>
        <w:spacing w:line="276" w:lineRule="auto"/>
      </w:pPr>
      <w:r w:rsidRPr="00505AEF">
        <w:t>Działania związane z wyeliminowaniem możliwości awarii oraz związanych z tym skutków.</w:t>
      </w:r>
    </w:p>
    <w:p w14:paraId="0F9035F0" w14:textId="77777777" w:rsidR="005D47AC" w:rsidRPr="00505AEF" w:rsidRDefault="005D47AC" w:rsidP="005D47AC">
      <w:pPr>
        <w:spacing w:before="240" w:line="360" w:lineRule="auto"/>
        <w:ind w:left="360" w:firstLine="348"/>
        <w:jc w:val="both"/>
      </w:pPr>
      <w:r w:rsidRPr="00505AEF">
        <w:t xml:space="preserve">W związku, z tym że przedmiotowa ferma zaliczana jest do zakładów o zwiększonym ryzyku wystąpienia poważnej awarii, zostanie dla niej wdrożony program zapobiegania awariom za pomocą systemu zarządzania bezpieczeństwem, gwarantujący odpowiedni do zagrożeń poziom ochrony ludzi i środowiska, stanowiący element ogólnego systemu zarządzania zakładem. Program zapobiegania awariom zgodnie z art. 251 ust. 4 ustawy z dnia 27 kwietnia 2001 r. Prawo ochrony środowiska (t.j. </w:t>
      </w:r>
      <w:r w:rsidR="00505AEF" w:rsidRPr="00505AEF">
        <w:t>Dz.U. 2019 poz. 1396</w:t>
      </w:r>
      <w:r w:rsidRPr="00505AEF">
        <w:t xml:space="preserve"> z późn. zm.) będzie zawierał:</w:t>
      </w:r>
    </w:p>
    <w:p w14:paraId="2A71FF86" w14:textId="77777777" w:rsidR="005D47AC" w:rsidRPr="00505AEF" w:rsidRDefault="005D47AC" w:rsidP="005D47AC">
      <w:pPr>
        <w:spacing w:before="240" w:line="360" w:lineRule="auto"/>
        <w:ind w:left="360"/>
        <w:jc w:val="both"/>
      </w:pPr>
      <w:r w:rsidRPr="00505AEF">
        <w:t xml:space="preserve">1) ogólne cele i zasady działania prowadzącego zakład; </w:t>
      </w:r>
    </w:p>
    <w:p w14:paraId="726473A8" w14:textId="77777777" w:rsidR="005D47AC" w:rsidRPr="00505AEF" w:rsidRDefault="005D47AC" w:rsidP="005D47AC">
      <w:pPr>
        <w:spacing w:before="240" w:line="360" w:lineRule="auto"/>
        <w:ind w:left="360"/>
        <w:jc w:val="both"/>
      </w:pPr>
      <w:r w:rsidRPr="00505AEF">
        <w:t xml:space="preserve">2) wskazanie zadań i odpowiedzialności kierownictwa zakładu, w zakresie kontroli zagrożeń awariami przemysłowymi oraz zapewnienia odpowiedniego do zagrożeń poziomu ochrony ludzi i środowiska; </w:t>
      </w:r>
    </w:p>
    <w:p w14:paraId="12B5F087" w14:textId="77777777" w:rsidR="005D47AC" w:rsidRPr="00505AEF" w:rsidRDefault="005D47AC" w:rsidP="005D47AC">
      <w:pPr>
        <w:spacing w:before="240" w:line="360" w:lineRule="auto"/>
        <w:ind w:left="360"/>
        <w:jc w:val="both"/>
      </w:pPr>
      <w:r w:rsidRPr="00505AEF">
        <w:t xml:space="preserve">3) określenie prawdopodobieństwa zagrożenia awarią przemysłową; </w:t>
      </w:r>
    </w:p>
    <w:p w14:paraId="68D929E8" w14:textId="77777777" w:rsidR="005D47AC" w:rsidRPr="00505AEF" w:rsidRDefault="005D47AC" w:rsidP="005D47AC">
      <w:pPr>
        <w:spacing w:before="240" w:line="360" w:lineRule="auto"/>
        <w:ind w:left="360"/>
        <w:jc w:val="both"/>
      </w:pPr>
      <w:r w:rsidRPr="00505AEF">
        <w:t xml:space="preserve">4) zasady zapobiegania awarii przemysłowej w celu poprawy bezpieczeństwa; </w:t>
      </w:r>
    </w:p>
    <w:p w14:paraId="6E299254" w14:textId="77777777" w:rsidR="005D47AC" w:rsidRPr="00505AEF" w:rsidRDefault="005D47AC" w:rsidP="005D47AC">
      <w:pPr>
        <w:spacing w:before="240" w:line="360" w:lineRule="auto"/>
        <w:ind w:left="360"/>
        <w:jc w:val="both"/>
      </w:pPr>
      <w:r w:rsidRPr="00505AEF">
        <w:t xml:space="preserve">5) zasady zwalczania skutków awarii przemysłowej; </w:t>
      </w:r>
    </w:p>
    <w:p w14:paraId="4BDF93AE" w14:textId="77777777" w:rsidR="005D47AC" w:rsidRPr="00505AEF" w:rsidRDefault="005D47AC" w:rsidP="005D47AC">
      <w:pPr>
        <w:spacing w:before="240" w:line="360" w:lineRule="auto"/>
        <w:ind w:left="360"/>
        <w:jc w:val="both"/>
      </w:pPr>
      <w:r w:rsidRPr="00505AEF">
        <w:t xml:space="preserve">6) określenie sposobów ograniczenia skutków awarii przemysłowej dla ludzi i środowiska w przypadku jej zaistnienia; </w:t>
      </w:r>
    </w:p>
    <w:p w14:paraId="5B315B18" w14:textId="77777777" w:rsidR="005D47AC" w:rsidRPr="00505AEF" w:rsidRDefault="005D47AC" w:rsidP="005D47AC">
      <w:pPr>
        <w:spacing w:before="240" w:line="360" w:lineRule="auto"/>
        <w:ind w:left="360"/>
        <w:jc w:val="both"/>
      </w:pPr>
      <w:r w:rsidRPr="00505AEF">
        <w:lastRenderedPageBreak/>
        <w:t>7) określenie częstotliwości przeprowadzania analiz programu zapobiegania awariom w celu oceny jego aktualności i skuteczności.</w:t>
      </w:r>
    </w:p>
    <w:p w14:paraId="0F807C3E" w14:textId="77777777" w:rsidR="005D47AC" w:rsidRPr="00505AEF" w:rsidRDefault="005D47AC" w:rsidP="005D47AC">
      <w:pPr>
        <w:spacing w:before="240" w:line="360" w:lineRule="auto"/>
        <w:ind w:left="360"/>
        <w:jc w:val="both"/>
      </w:pPr>
      <w:r w:rsidRPr="00505AEF">
        <w:t xml:space="preserve">Ponadto dla fermy zostanie opracowany i wdrożony system zarządzania bezpieczeństwem, gwarantujący odpowiedni do zagrożeń poziom ochrony ludzi i środowiska, stanowiący element ogólnego systemu zarządzania zakładem. W systemie zarządzania bezpieczeństwem zgodnie z art. 252 ust. 4 ustawy z dnia 27 kwietnia 2001 r. Prawo ochrony środowiska (t.j. </w:t>
      </w:r>
      <w:r w:rsidR="00505AEF" w:rsidRPr="00505AEF">
        <w:t xml:space="preserve">Dz.U. 2019 poz. 1396 </w:t>
      </w:r>
      <w:r w:rsidRPr="00505AEF">
        <w:t>z późn. zm.) należy uwzględnić:</w:t>
      </w:r>
    </w:p>
    <w:p w14:paraId="4F2B05CD" w14:textId="77777777" w:rsidR="005D47AC" w:rsidRPr="00505AEF" w:rsidRDefault="005D47AC" w:rsidP="005D47AC">
      <w:pPr>
        <w:spacing w:before="240" w:line="360" w:lineRule="auto"/>
        <w:ind w:left="360"/>
        <w:jc w:val="both"/>
      </w:pPr>
      <w:r w:rsidRPr="00505AEF">
        <w:t xml:space="preserve">1) określenie, na wszystkich poziomach organizacji, obowiązków pracowników odpowiedzialnych za działania na wypadek awarii przemysłowej, a także środków podjętych w celu uświadomienia potrzeby ciągłego doskonalenia; </w:t>
      </w:r>
    </w:p>
    <w:p w14:paraId="408A7AEA" w14:textId="77777777" w:rsidR="005D47AC" w:rsidRPr="00505AEF" w:rsidRDefault="005D47AC" w:rsidP="005D47AC">
      <w:pPr>
        <w:spacing w:before="240" w:line="360" w:lineRule="auto"/>
        <w:ind w:left="360"/>
        <w:jc w:val="both"/>
      </w:pPr>
      <w:r w:rsidRPr="00505AEF">
        <w:t xml:space="preserve">2) określenie programu szkoleniowego oraz zapewnienie szkoleń dla pracowników, o których mowa w pkt 1, oraz dla innych osób pracujących w zakładzie, w tym podwykonawców; </w:t>
      </w:r>
    </w:p>
    <w:p w14:paraId="1B9A3D00" w14:textId="77777777" w:rsidR="005D47AC" w:rsidRPr="00505AEF" w:rsidRDefault="005D47AC" w:rsidP="005D47AC">
      <w:pPr>
        <w:spacing w:before="240" w:line="360" w:lineRule="auto"/>
        <w:ind w:left="360"/>
        <w:jc w:val="both"/>
      </w:pPr>
      <w:r w:rsidRPr="00505AEF">
        <w:t xml:space="preserve">3) funkcjonowanie mechanizmów umożliwiających systematyczną analizę zagrożeń awarią przemysłową oraz prawdopodobieństwa jej wystąpienia; </w:t>
      </w:r>
    </w:p>
    <w:p w14:paraId="0722E240" w14:textId="77777777" w:rsidR="005D47AC" w:rsidRPr="00505AEF" w:rsidRDefault="005D47AC" w:rsidP="005D47AC">
      <w:pPr>
        <w:spacing w:before="240" w:line="360" w:lineRule="auto"/>
        <w:ind w:left="360"/>
        <w:jc w:val="both"/>
      </w:pPr>
      <w:r w:rsidRPr="00505AEF">
        <w:t xml:space="preserve">4) instrukcje bezpiecznego funkcjonowania instalacji, w której znajduje się substancja niebezpieczna, przewidziane dla normalnej eksploatacji instalacji, a także konserwacji i czasowych przerw w ruchu; </w:t>
      </w:r>
    </w:p>
    <w:p w14:paraId="604E5C08" w14:textId="77777777" w:rsidR="005D47AC" w:rsidRPr="00505AEF" w:rsidRDefault="005D47AC" w:rsidP="005D47AC">
      <w:pPr>
        <w:spacing w:before="240" w:line="360" w:lineRule="auto"/>
        <w:ind w:left="360"/>
        <w:jc w:val="both"/>
      </w:pPr>
      <w:r w:rsidRPr="00505AEF">
        <w:t>5) instrukcje sposobu postępowania w razie konieczności dokonania zmian w procesie przemysłowym;</w:t>
      </w:r>
    </w:p>
    <w:p w14:paraId="392D943F" w14:textId="77777777" w:rsidR="005D47AC" w:rsidRPr="00505AEF" w:rsidRDefault="005D47AC" w:rsidP="005D47AC">
      <w:pPr>
        <w:spacing w:before="240" w:line="360" w:lineRule="auto"/>
        <w:ind w:left="360"/>
        <w:jc w:val="both"/>
      </w:pPr>
      <w:r w:rsidRPr="00505AEF">
        <w:t xml:space="preserve">6) systematyczną analizę przewidywanych sytuacji mogących prowadzić do awarii przemysłowych; </w:t>
      </w:r>
    </w:p>
    <w:p w14:paraId="249CF999" w14:textId="77777777" w:rsidR="005D47AC" w:rsidRPr="00505AEF" w:rsidRDefault="005D47AC" w:rsidP="005D47AC">
      <w:pPr>
        <w:spacing w:before="240" w:line="360" w:lineRule="auto"/>
        <w:ind w:left="360"/>
        <w:jc w:val="both"/>
      </w:pPr>
      <w:r w:rsidRPr="00505AEF">
        <w:t xml:space="preserve">7) prowadzenie, z uwzględnieniem najlepszych dostępnych praktyk, monitoringu funkcjonowania instalacji, w której znajduje się substancja niebezpieczna, umożliwiającego podejmowanie działań korekcyjnych w przypadku wystąpienia zjawisk stanowiących odstępstwo od normalnej eksploatacji instalacji, w tym związanych ze zużyciem instalacji i korozją jej elementów; </w:t>
      </w:r>
    </w:p>
    <w:p w14:paraId="35202BB7" w14:textId="77777777" w:rsidR="005D47AC" w:rsidRPr="00505AEF" w:rsidRDefault="005D47AC" w:rsidP="005D47AC">
      <w:pPr>
        <w:spacing w:before="240" w:line="360" w:lineRule="auto"/>
        <w:ind w:left="360"/>
        <w:jc w:val="both"/>
      </w:pPr>
      <w:r w:rsidRPr="00505AEF">
        <w:lastRenderedPageBreak/>
        <w:t xml:space="preserve">8) systematyczną ocenę programu zapobiegania awariom oraz systemu zarządzania bezpieczeństwem, prowadzoną z punktu widzenia ich aktualności i skuteczności ze wskazaniem sposobu jej dokumentowania i zatwierdzania; </w:t>
      </w:r>
    </w:p>
    <w:p w14:paraId="2E39C9BF" w14:textId="77777777" w:rsidR="005D47AC" w:rsidRPr="00505AEF" w:rsidRDefault="005D47AC" w:rsidP="005D47AC">
      <w:pPr>
        <w:spacing w:before="240" w:line="360" w:lineRule="auto"/>
        <w:ind w:left="360"/>
        <w:jc w:val="both"/>
      </w:pPr>
      <w:r w:rsidRPr="00505AEF">
        <w:t>9) analizę wewnętrznego planu operacyjno - ratowniczego – w przypadku zakładu o dużym ryzyku.</w:t>
      </w:r>
    </w:p>
    <w:p w14:paraId="79FD7C0D" w14:textId="77777777" w:rsidR="005D47AC" w:rsidRPr="00505AEF" w:rsidRDefault="005D47AC" w:rsidP="005D47AC">
      <w:pPr>
        <w:ind w:left="360"/>
      </w:pPr>
      <w:r w:rsidRPr="00505AEF">
        <w:t>Ponadto:</w:t>
      </w:r>
    </w:p>
    <w:p w14:paraId="0C8CEC7F" w14:textId="77777777" w:rsidR="005D47AC" w:rsidRPr="00505AEF" w:rsidRDefault="005D47AC" w:rsidP="00505AEF">
      <w:pPr>
        <w:pStyle w:val="Akapitzlist"/>
        <w:numPr>
          <w:ilvl w:val="0"/>
          <w:numId w:val="7"/>
        </w:numPr>
        <w:spacing w:line="360" w:lineRule="auto"/>
      </w:pPr>
      <w:r w:rsidRPr="00505AEF">
        <w:t xml:space="preserve">Zbiorniki zostaną umieszczone w odległościach od innych obiektów i innych zbiorników zgodnych z rozporządzeniem Ministra Infrastruktury z dnia 12 kwietnia 2002 r. w sprawie warunków technicznych, jakim powinny odpowiadać budynki i ich usytuowanie (tj. </w:t>
      </w:r>
      <w:r w:rsidR="00505AEF" w:rsidRPr="00505AEF">
        <w:t>Dz.U. 2019 poz. 1065</w:t>
      </w:r>
      <w:r w:rsidRPr="00505AEF">
        <w:t>).</w:t>
      </w:r>
    </w:p>
    <w:p w14:paraId="15597BA9" w14:textId="77777777" w:rsidR="005D47AC" w:rsidRPr="00505AEF" w:rsidRDefault="005D47AC" w:rsidP="005D47AC">
      <w:pPr>
        <w:pStyle w:val="Akapitzlist"/>
        <w:numPr>
          <w:ilvl w:val="0"/>
          <w:numId w:val="7"/>
        </w:numPr>
        <w:spacing w:line="360" w:lineRule="auto"/>
      </w:pPr>
      <w:r w:rsidRPr="00505AEF">
        <w:t>Do gaszenia ewentualnego pożaru zostanie zapewniony odpowiedni sprzęt gaśniczy oraz odpowiednia ilość wody zgodnie z rozporządzeniem Ministra Spraw Wewnętrznych i Administracji z dnia 24 lipca 2009 r. w sprawie przeciwpożarowego zaopatrzenia w wodę oraz dróg pożarowych (Dz. U. 2009 nr 124, poz. 1030).</w:t>
      </w:r>
    </w:p>
    <w:p w14:paraId="24E9CCBA" w14:textId="77777777" w:rsidR="005D47AC" w:rsidRPr="00505AEF" w:rsidRDefault="005D47AC" w:rsidP="005D47AC">
      <w:pPr>
        <w:pStyle w:val="Akapitzlist"/>
        <w:numPr>
          <w:ilvl w:val="0"/>
          <w:numId w:val="7"/>
        </w:numPr>
        <w:spacing w:line="360" w:lineRule="auto"/>
      </w:pPr>
      <w:r w:rsidRPr="00505AEF">
        <w:rPr>
          <w:bCs/>
        </w:rPr>
        <w:t>Zbiorniki będą posiadały odbiór Urzędu Dozoru Technicznego oraz będą podlegały regularnym kontrolą.</w:t>
      </w:r>
    </w:p>
    <w:p w14:paraId="385FB63D" w14:textId="77777777" w:rsidR="005D47AC" w:rsidRPr="00505AEF" w:rsidRDefault="005D47AC" w:rsidP="005D47AC">
      <w:pPr>
        <w:pStyle w:val="Akapitzlist"/>
        <w:numPr>
          <w:ilvl w:val="0"/>
          <w:numId w:val="7"/>
        </w:numPr>
        <w:spacing w:line="360" w:lineRule="auto"/>
      </w:pPr>
      <w:r w:rsidRPr="00505AEF">
        <w:rPr>
          <w:bCs/>
        </w:rPr>
        <w:t>Wokół zbiorników zostanie wyznaczona strefa zagrożenia wybuchem.</w:t>
      </w:r>
    </w:p>
    <w:p w14:paraId="4ADF249E" w14:textId="77777777" w:rsidR="005D47AC" w:rsidRPr="00505AEF" w:rsidRDefault="005D47AC" w:rsidP="005D47AC">
      <w:pPr>
        <w:pStyle w:val="Akapitzlist"/>
        <w:ind w:left="1080"/>
      </w:pPr>
    </w:p>
    <w:p w14:paraId="6D8C8ECC" w14:textId="77777777" w:rsidR="005D47AC" w:rsidRPr="00505AEF" w:rsidRDefault="005D47AC" w:rsidP="005D47AC">
      <w:pPr>
        <w:pStyle w:val="Akapitzlist"/>
        <w:numPr>
          <w:ilvl w:val="0"/>
          <w:numId w:val="6"/>
        </w:numPr>
        <w:spacing w:line="276" w:lineRule="auto"/>
      </w:pPr>
      <w:r w:rsidRPr="00505AEF">
        <w:t>Działania podejmowane na wypadek awarii (np. wyciek gazu, rozszczelnienie instalacji).</w:t>
      </w:r>
    </w:p>
    <w:p w14:paraId="444F1A4D" w14:textId="77777777" w:rsidR="005D47AC" w:rsidRPr="008856C0" w:rsidRDefault="005D47AC" w:rsidP="00C208C1">
      <w:pPr>
        <w:spacing w:line="360" w:lineRule="auto"/>
        <w:ind w:firstLine="708"/>
        <w:jc w:val="both"/>
      </w:pPr>
      <w:r w:rsidRPr="00505AEF">
        <w:t>W przypadku wystąpienia awarii bezzwłocznie zostanie powiadomiona Straż Pożarna. Personel fermy będzie odpowiednio przeszkolony i w razie awarii będzie postępował zgodnie wewnętrznym planem operacyjno-ratowniczym do momentu przyjazdu Straży Pożarnej. Gdy zajdzie taka potrzeba zbiorniki będą opróżniane do autocystern za pomocą zaworów awaryjnych – gaz będzie usuwany z terenu fermy. Ponowne napełnienie zbiorników zostanie wykonane po usunięciu awarii i jej przyczyny. W razie wystąpienia pożaru na fermie zbiorniki będą polewa wodą w celu ich chłodzenia.</w:t>
      </w:r>
      <w:r>
        <w:t xml:space="preserve"> </w:t>
      </w:r>
    </w:p>
    <w:p w14:paraId="29B0CEEC" w14:textId="77777777" w:rsidR="00337759" w:rsidRPr="00337759" w:rsidRDefault="00337759" w:rsidP="00337759">
      <w:pPr>
        <w:pStyle w:val="Akapitzlist"/>
        <w:numPr>
          <w:ilvl w:val="0"/>
          <w:numId w:val="3"/>
        </w:numPr>
        <w:spacing w:before="240" w:line="360" w:lineRule="auto"/>
        <w:ind w:left="0" w:firstLine="0"/>
      </w:pPr>
      <w:r w:rsidRPr="00337759">
        <w:t xml:space="preserve">Załadunek obornika na środki transportu będzie się odbywał ręcznie oraz za pomocą ładowarki i będzie prowadzony wewnątrz kurników. Do transportu obornika wykorzystywane będą głównie ciągniki siodłowe wyposażone w odpowiednie naczepy oraz ciągniki rolnicze. Obornik przewożony będzie na naczepach o ładowności do 25 Mg, pod przykryciem z </w:t>
      </w:r>
      <w:r w:rsidRPr="00337759">
        <w:lastRenderedPageBreak/>
        <w:t>plandeki co uniemożliwi jego rozsypywanie po drodze, a także ograniczy uciążliwości zapachowe.</w:t>
      </w:r>
    </w:p>
    <w:p w14:paraId="7EFEEA21" w14:textId="77777777" w:rsidR="00C208C1" w:rsidRPr="00EB62CB" w:rsidRDefault="00C208C1" w:rsidP="00337759">
      <w:pPr>
        <w:spacing w:before="240" w:line="360" w:lineRule="auto"/>
        <w:ind w:firstLine="680"/>
        <w:jc w:val="both"/>
      </w:pPr>
      <w:r w:rsidRPr="00337759">
        <w:t xml:space="preserve">Na obecnym etapie nie jest znany stosunek ilości obornika przekazywanego do biogazowni, wykorzystywanego do nawożenia pól oraz przekazywanego podmiotom zewnętrznym w celu uprawy pieczarek. Stosunek taki określony może zostać dopiero na etapie uzyskiwania pozwolenia zintegrowanego, termin realizacji inwestycji jest zbyt odległy do określenia takiego stosunku. Na etapie uzyskiwania pozwolenia zintegrowanego zostaną podpisane umowy z odbiorcami obornika. Zagospodarowanie obornika nie będzie problemem, </w:t>
      </w:r>
      <w:r w:rsidRPr="00EB62CB">
        <w:t xml:space="preserve">gdyż jest on pożądanym nawozem w rolnictwie oraz surowcem do produkcji biogazu. </w:t>
      </w:r>
    </w:p>
    <w:p w14:paraId="1468EF40" w14:textId="77777777" w:rsidR="00C208C1" w:rsidRPr="00EB62CB" w:rsidRDefault="00C208C1" w:rsidP="00C208C1">
      <w:pPr>
        <w:spacing w:before="240" w:after="240" w:line="360" w:lineRule="auto"/>
        <w:ind w:firstLine="680"/>
        <w:jc w:val="both"/>
      </w:pPr>
      <w:r w:rsidRPr="00EB62CB">
        <w:t>Zgodnie z danymi aktualnymi na dzień 0</w:t>
      </w:r>
      <w:r w:rsidR="00EB62CB" w:rsidRPr="00EB62CB">
        <w:t>5</w:t>
      </w:r>
      <w:r w:rsidRPr="00EB62CB">
        <w:t>.0</w:t>
      </w:r>
      <w:r w:rsidR="00EB62CB" w:rsidRPr="00EB62CB">
        <w:t>8</w:t>
      </w:r>
      <w:r w:rsidRPr="00EB62CB">
        <w:t>.2019 r. przedstawionymi na stronie Krajowego Ośrodka Wsparcia Rolnictwa (</w:t>
      </w:r>
      <w:hyperlink r:id="rId12" w:history="1">
        <w:r w:rsidRPr="00EB62CB">
          <w:rPr>
            <w:rStyle w:val="Hipercze"/>
            <w:rFonts w:eastAsiaTheme="majorEastAsia"/>
          </w:rPr>
          <w:t>http://www.kowr.gov.pl)</w:t>
        </w:r>
      </w:hyperlink>
      <w:r w:rsidRPr="00EB62CB">
        <w:t xml:space="preserve">, </w:t>
      </w:r>
      <w:r w:rsidR="00EB62CB" w:rsidRPr="00EB62CB">
        <w:t>w promieniu do ok. 100 km od terenu planowanej inwestycji</w:t>
      </w:r>
      <w:r w:rsidRPr="00EB62CB">
        <w:t xml:space="preserve"> funkcjonuj</w:t>
      </w:r>
      <w:r w:rsidR="00EB62CB" w:rsidRPr="00EB62CB">
        <w:t>ą cztery</w:t>
      </w:r>
      <w:r w:rsidRPr="00EB62CB">
        <w:t xml:space="preserve"> przedsiębiorstw</w:t>
      </w:r>
      <w:r w:rsidR="00EB62CB" w:rsidRPr="00EB62CB">
        <w:t>a</w:t>
      </w:r>
      <w:r w:rsidRPr="00EB62CB">
        <w:t xml:space="preserve">, których roczna wydajność instalacji do wytwarzania </w:t>
      </w:r>
      <w:r w:rsidR="00EB62CB" w:rsidRPr="00EB62CB">
        <w:t>biogazu rolniczego waha się od 864 000</w:t>
      </w:r>
      <w:r w:rsidRPr="00EB62CB">
        <w:t> m</w:t>
      </w:r>
      <w:r w:rsidRPr="00EB62CB">
        <w:rPr>
          <w:vertAlign w:val="superscript"/>
        </w:rPr>
        <w:t>3</w:t>
      </w:r>
      <w:r w:rsidRPr="00EB62CB">
        <w:t xml:space="preserve">/rok do </w:t>
      </w:r>
      <w:r w:rsidR="00EB62CB" w:rsidRPr="00EB62CB">
        <w:t>4 506 000</w:t>
      </w:r>
      <w:r w:rsidRPr="00EB62CB">
        <w:t> m</w:t>
      </w:r>
      <w:r w:rsidRPr="00EB62CB">
        <w:rPr>
          <w:vertAlign w:val="superscript"/>
        </w:rPr>
        <w:t>3</w:t>
      </w:r>
      <w:r w:rsidRPr="00EB62CB">
        <w:t>/rok. Przedsiębiorstwa te zlokalizowane są w miejscowościach:</w:t>
      </w:r>
      <w:r w:rsidR="00EB62CB" w:rsidRPr="00EB62CB">
        <w:t xml:space="preserve"> Piekoszów (woj. świętokrzyskie), Stare Miasto (woj. podkarpackie), Ujazd (woj. małopolskie), Wielopole (woj. małopolskie)</w:t>
      </w:r>
      <w:r w:rsidRPr="00EB62CB">
        <w:t xml:space="preserve">. </w:t>
      </w:r>
      <w:r w:rsidR="00E154A8">
        <w:t xml:space="preserve">Ponadto z wiedzy posiadanej przez autora raportu na terenie województwa Świętokrzyskiego planowane są co najmniej dwie nowe biogazownie. </w:t>
      </w:r>
      <w:r w:rsidRPr="00EB62CB">
        <w:t>Najbliższe z tych przedsiębiorstw oddalone j</w:t>
      </w:r>
      <w:r w:rsidR="00EB62CB" w:rsidRPr="00EB62CB">
        <w:t>est od terenu inwestycji o ok. 35</w:t>
      </w:r>
      <w:r w:rsidRPr="00EB62CB">
        <w:t xml:space="preserve"> km w linii prostej (miejscowość </w:t>
      </w:r>
      <w:r w:rsidR="00EB62CB" w:rsidRPr="00EB62CB">
        <w:t>Wielopole</w:t>
      </w:r>
      <w:r w:rsidRPr="00EB62CB">
        <w:t>). Z uwagi na zbyt odległy termin realizacji inwestycji Inwestor nie dysponuje deklaracją przyjęcia obornika przez tą bądź inną biogazownie. Na obecnym etapie nie jest znany stosunek ilości obornika przekazywanego do biogazowni, wykorzystywanego do nawożenia pól oraz przekazywanego podmiotom zewnętrznym w celu uprawy pieczarek. Umowy i deklaracje z odbiorcami obornika będą podpisywane dopiero na etapie uzyskiwania pozwolenia zintegrowanego.</w:t>
      </w:r>
    </w:p>
    <w:p w14:paraId="18AF1616" w14:textId="77777777" w:rsidR="005D47AC" w:rsidRPr="001E7905" w:rsidRDefault="00C208C1" w:rsidP="001E7905">
      <w:pPr>
        <w:spacing w:before="240" w:line="360" w:lineRule="auto"/>
        <w:ind w:firstLine="708"/>
        <w:jc w:val="both"/>
      </w:pPr>
      <w:r w:rsidRPr="00EB62CB">
        <w:t xml:space="preserve">W celu ochrony wód, w przypadku przekazywania obornika do rolniczego wykorzystywania bezpośrednio w glebie, zgodnie z Rozporządzeniem Rady Ministrów z dnia 5 czerwca 2018 r. w sprawie przyjęcia "Programu działań mających na celu zmniejszenie zanieczyszczenia wód azotanami pochodzącymi ze źródeł rolniczych oraz zapobieganie dalszemu zanieczyszczeniu" (Dz.U. 2018 poz. 1339) podmiot nabywający nawóz naturalny będzie zobowiązany do posiadania planu nawożenia. Plany nawożenia powinny być sporządzanie zgodnie z zasadami dobrej praktyki rolniczej, na podstawie składu chemicznego </w:t>
      </w:r>
      <w:r w:rsidRPr="00EB62CB">
        <w:lastRenderedPageBreak/>
        <w:t>nawozów oraz z uwzględnieniem potrzeb pokarmowych roślin i zasobności gleby. Plany nawożenia azotem będą opiniowane przez okręgową stację chemiczno-rolniczą. W planach nawożenia azotem powinny zostać uwzględnione minimalne odległości w jakich nie stosuje się nawozów w pobliżu wód.</w:t>
      </w:r>
    </w:p>
    <w:p w14:paraId="0FEF0770" w14:textId="77777777" w:rsidR="0003070B" w:rsidRDefault="0003070B" w:rsidP="00372BA8">
      <w:pPr>
        <w:pStyle w:val="Akapitzlist"/>
        <w:numPr>
          <w:ilvl w:val="0"/>
          <w:numId w:val="1"/>
        </w:numPr>
        <w:spacing w:before="240" w:after="240" w:line="360" w:lineRule="auto"/>
        <w:outlineLvl w:val="0"/>
        <w:rPr>
          <w:b/>
        </w:rPr>
      </w:pPr>
      <w:r w:rsidRPr="00372BA8">
        <w:rPr>
          <w:b/>
        </w:rPr>
        <w:t xml:space="preserve">Wpływ na środowisko gruntowo-wodne: </w:t>
      </w:r>
    </w:p>
    <w:p w14:paraId="5FFD0510" w14:textId="77777777" w:rsidR="00A9747A" w:rsidRPr="00A9747A" w:rsidRDefault="00E154A8" w:rsidP="00AC7185">
      <w:pPr>
        <w:pStyle w:val="Akapitzlist"/>
        <w:numPr>
          <w:ilvl w:val="0"/>
          <w:numId w:val="15"/>
        </w:numPr>
        <w:spacing w:before="240" w:after="200" w:line="360" w:lineRule="auto"/>
        <w:ind w:left="0" w:firstLine="0"/>
      </w:pPr>
      <w:r>
        <w:t>Obecnie inwestor jest w trakcie prowadzenia rozmów z firmami hydrogeologicznymi, które wykonają opracowanie w zakresie dostępnych zasobów wód na terenie inwestycji. Odpowiedź na punkt II.1 wezwania zostanie przedstawiona w terminie do 30.09.2019r., w przypadku konieczności wydłużenia tego terminu z przyczyn technicznych lub innych nie zależnych od inwestora organ prowadzący postępowanie zostanie powiadomiony o nowym terminie dostarczenia uzupełnienia.</w:t>
      </w:r>
    </w:p>
    <w:p w14:paraId="08B82B8E" w14:textId="77777777" w:rsidR="00C4665E" w:rsidRDefault="00095DF3" w:rsidP="00AC7185">
      <w:pPr>
        <w:pStyle w:val="Akapitzlist"/>
        <w:numPr>
          <w:ilvl w:val="0"/>
          <w:numId w:val="15"/>
        </w:numPr>
        <w:spacing w:before="240" w:after="200" w:line="360" w:lineRule="auto"/>
        <w:ind w:left="0" w:firstLine="0"/>
      </w:pPr>
      <w:r w:rsidRPr="00095DF3">
        <w:t>Zgodnie z danymi przedstawionymi na str</w:t>
      </w:r>
      <w:r>
        <w:t>onie internetowej Państwowej Słu</w:t>
      </w:r>
      <w:r w:rsidRPr="00095DF3">
        <w:t>żby Hydrogeologicznej (</w:t>
      </w:r>
      <w:hyperlink r:id="rId13" w:history="1">
        <w:r w:rsidRPr="00602B53">
          <w:rPr>
            <w:rStyle w:val="Hipercze"/>
          </w:rPr>
          <w:t>http://epsh.pgi.gov.pl/epsh</w:t>
        </w:r>
      </w:hyperlink>
      <w:r w:rsidRPr="00095DF3">
        <w:t>)</w:t>
      </w:r>
      <w:r>
        <w:t xml:space="preserve"> teren inwestycji znajduje się w obrębie </w:t>
      </w:r>
      <w:r w:rsidR="001B37A8">
        <w:t>o</w:t>
      </w:r>
      <w:r>
        <w:t>bszaru bilansowego K05 „Wisła od Dunajca do Wisłoki”</w:t>
      </w:r>
      <w:r w:rsidRPr="00095DF3">
        <w:t>,</w:t>
      </w:r>
      <w:r w:rsidR="001B37A8">
        <w:t xml:space="preserve"> którego zasoby </w:t>
      </w:r>
      <w:r w:rsidRPr="00095DF3">
        <w:t>dyspozycyjne wynoszą 566</w:t>
      </w:r>
      <w:r>
        <w:t> 615 </w:t>
      </w:r>
      <w:r w:rsidRPr="00095DF3">
        <w:t>m</w:t>
      </w:r>
      <w:r w:rsidRPr="00A9747A">
        <w:rPr>
          <w:vertAlign w:val="superscript"/>
        </w:rPr>
        <w:t>3</w:t>
      </w:r>
      <w:r w:rsidRPr="00095DF3">
        <w:t xml:space="preserve">/24 h. </w:t>
      </w:r>
      <w:r w:rsidR="001B37A8" w:rsidRPr="00EC0A36">
        <w:t xml:space="preserve">Powierzchnia </w:t>
      </w:r>
      <w:r w:rsidR="001B37A8">
        <w:t>obszaru bilansowego</w:t>
      </w:r>
      <w:r w:rsidR="001B37A8" w:rsidRPr="00EC0A36">
        <w:t xml:space="preserve"> </w:t>
      </w:r>
      <w:r w:rsidR="001B37A8">
        <w:t>K05</w:t>
      </w:r>
      <w:r w:rsidR="001B37A8" w:rsidRPr="00EC0A36">
        <w:t xml:space="preserve"> wynosi </w:t>
      </w:r>
      <w:r w:rsidR="001B37A8">
        <w:t>6 609,</w:t>
      </w:r>
      <w:r w:rsidR="001B37A8" w:rsidRPr="001B37A8">
        <w:t>67</w:t>
      </w:r>
      <w:r w:rsidR="001B37A8">
        <w:t> </w:t>
      </w:r>
      <w:r w:rsidR="001B37A8" w:rsidRPr="00EC0A36">
        <w:t>km</w:t>
      </w:r>
      <w:r w:rsidR="001B37A8" w:rsidRPr="00A9747A">
        <w:rPr>
          <w:vertAlign w:val="superscript"/>
        </w:rPr>
        <w:t>2</w:t>
      </w:r>
      <w:r w:rsidR="001B37A8" w:rsidRPr="00EC0A36">
        <w:t xml:space="preserve">, stąd średni moduł zasobów </w:t>
      </w:r>
      <w:r w:rsidR="001B37A8" w:rsidRPr="00560E06">
        <w:t xml:space="preserve">dyspozycyjnych w przeliczeniu na jednostkę powierzchni dla tego obszaru wynosi </w:t>
      </w:r>
      <w:r w:rsidR="001B37A8">
        <w:t>85,725</w:t>
      </w:r>
      <w:r w:rsidR="001B37A8" w:rsidRPr="00560E06">
        <w:t xml:space="preserve"> m</w:t>
      </w:r>
      <w:r w:rsidR="001B37A8" w:rsidRPr="00A9747A">
        <w:rPr>
          <w:vertAlign w:val="superscript"/>
        </w:rPr>
        <w:t>3</w:t>
      </w:r>
      <w:r w:rsidR="001B37A8" w:rsidRPr="00560E06">
        <w:t>/dobę*km</w:t>
      </w:r>
      <w:r w:rsidR="001B37A8" w:rsidRPr="00A9747A">
        <w:rPr>
          <w:vertAlign w:val="superscript"/>
        </w:rPr>
        <w:t>2</w:t>
      </w:r>
      <w:r w:rsidR="001B37A8" w:rsidRPr="00560E06">
        <w:t>.</w:t>
      </w:r>
      <w:r w:rsidR="00C4665E">
        <w:t xml:space="preserve"> </w:t>
      </w:r>
      <w:r w:rsidR="00C4665E" w:rsidRPr="00E46A28">
        <w:t xml:space="preserve">Zakładając zapotrzebowanie na wodę dla przedsięwzięcia na poziomie </w:t>
      </w:r>
      <w:r w:rsidR="00C4665E" w:rsidRPr="00A9747A">
        <w:rPr>
          <w:b/>
        </w:rPr>
        <w:t>473,13 m</w:t>
      </w:r>
      <w:r w:rsidR="00C4665E" w:rsidRPr="00A9747A">
        <w:rPr>
          <w:b/>
          <w:vertAlign w:val="superscript"/>
        </w:rPr>
        <w:t>3</w:t>
      </w:r>
      <w:r w:rsidR="00C4665E" w:rsidRPr="00A9747A">
        <w:rPr>
          <w:b/>
        </w:rPr>
        <w:t>/dobę*</w:t>
      </w:r>
      <w:r w:rsidR="00C4665E" w:rsidRPr="00E46A28">
        <w:t xml:space="preserve"> oraz moduł zasobów dyspozycyjnych w przeliczeniu na jednostkę powierzchni wynoszący </w:t>
      </w:r>
      <w:r w:rsidR="00C4665E">
        <w:t>85,725</w:t>
      </w:r>
      <w:r w:rsidR="00C4665E" w:rsidRPr="00E46A28">
        <w:t xml:space="preserve"> m</w:t>
      </w:r>
      <w:r w:rsidR="00C4665E" w:rsidRPr="00A9747A">
        <w:rPr>
          <w:vertAlign w:val="superscript"/>
        </w:rPr>
        <w:t>3</w:t>
      </w:r>
      <w:r w:rsidR="00C4665E" w:rsidRPr="00E46A28">
        <w:t>/dobę*km</w:t>
      </w:r>
      <w:r w:rsidR="00C4665E" w:rsidRPr="00A9747A">
        <w:rPr>
          <w:vertAlign w:val="superscript"/>
        </w:rPr>
        <w:t>2</w:t>
      </w:r>
      <w:r w:rsidR="00C4665E" w:rsidRPr="00E46A28">
        <w:t xml:space="preserve"> - na etapie projektowania można przyjąć, że obszar zasobowy dla ujęcia wyniesie około </w:t>
      </w:r>
      <w:r w:rsidR="00C4665E">
        <w:t>5,519 </w:t>
      </w:r>
      <w:r w:rsidR="00C4665E" w:rsidRPr="00E46A28">
        <w:t>km</w:t>
      </w:r>
      <w:r w:rsidR="00C4665E" w:rsidRPr="00A9747A">
        <w:rPr>
          <w:vertAlign w:val="superscript"/>
        </w:rPr>
        <w:t xml:space="preserve">2 </w:t>
      </w:r>
      <w:r w:rsidR="00C4665E">
        <w:t xml:space="preserve">(promień </w:t>
      </w:r>
      <w:r w:rsidR="00A9747A">
        <w:t>1 325,4</w:t>
      </w:r>
      <w:r w:rsidR="00C4665E">
        <w:t> m)</w:t>
      </w:r>
      <w:r w:rsidR="00C4665E" w:rsidRPr="00E46A28">
        <w:t>.</w:t>
      </w:r>
      <w:r w:rsidR="00C4665E">
        <w:t xml:space="preserve"> </w:t>
      </w:r>
    </w:p>
    <w:p w14:paraId="1C6B99EA" w14:textId="77777777" w:rsidR="00C4665E" w:rsidRPr="00A9747A" w:rsidRDefault="00C4665E" w:rsidP="00C4665E">
      <w:pPr>
        <w:pStyle w:val="Spistreci-poziom1"/>
        <w:numPr>
          <w:ilvl w:val="0"/>
          <w:numId w:val="0"/>
        </w:numPr>
        <w:spacing w:after="240"/>
        <w:jc w:val="both"/>
        <w:outlineLvl w:val="9"/>
        <w:rPr>
          <w:b w:val="0"/>
          <w:i/>
          <w:sz w:val="24"/>
        </w:rPr>
      </w:pPr>
      <w:bookmarkStart w:id="2" w:name="_Toc520894211"/>
      <w:bookmarkStart w:id="3" w:name="_Toc520988521"/>
      <w:bookmarkStart w:id="4" w:name="_Toc2853519"/>
      <w:r w:rsidRPr="00A9747A">
        <w:rPr>
          <w:b w:val="0"/>
          <w:i/>
          <w:sz w:val="24"/>
        </w:rPr>
        <w:t>* - Średni dobowy pobór wody z ujęcia wyniesie</w:t>
      </w:r>
      <w:bookmarkStart w:id="5" w:name="_Toc520894212"/>
      <w:bookmarkStart w:id="6" w:name="_Toc520988522"/>
      <w:bookmarkEnd w:id="2"/>
      <w:bookmarkEnd w:id="3"/>
      <w:r w:rsidRPr="00A9747A">
        <w:rPr>
          <w:b w:val="0"/>
          <w:i/>
          <w:sz w:val="24"/>
        </w:rPr>
        <w:t xml:space="preserve"> </w:t>
      </w:r>
      <w:r w:rsidRPr="00A9747A">
        <w:rPr>
          <w:i/>
          <w:sz w:val="24"/>
        </w:rPr>
        <w:t>Q</w:t>
      </w:r>
      <w:r w:rsidRPr="00A9747A">
        <w:rPr>
          <w:i/>
          <w:sz w:val="24"/>
          <w:vertAlign w:val="subscript"/>
        </w:rPr>
        <w:t>śr d</w:t>
      </w:r>
      <w:r w:rsidRPr="00A9747A">
        <w:rPr>
          <w:i/>
          <w:sz w:val="24"/>
        </w:rPr>
        <w:t xml:space="preserve"> = 473,13 m</w:t>
      </w:r>
      <w:r w:rsidRPr="00A9747A">
        <w:rPr>
          <w:i/>
          <w:sz w:val="24"/>
          <w:vertAlign w:val="superscript"/>
        </w:rPr>
        <w:t>3</w:t>
      </w:r>
      <w:r w:rsidRPr="00A9747A">
        <w:rPr>
          <w:i/>
          <w:sz w:val="24"/>
        </w:rPr>
        <w:t>/</w:t>
      </w:r>
      <w:bookmarkEnd w:id="5"/>
      <w:bookmarkEnd w:id="6"/>
      <w:r w:rsidRPr="00A9747A">
        <w:rPr>
          <w:i/>
          <w:sz w:val="24"/>
        </w:rPr>
        <w:t>dobę</w:t>
      </w:r>
      <w:r w:rsidRPr="00A9747A">
        <w:rPr>
          <w:b w:val="0"/>
          <w:i/>
          <w:sz w:val="24"/>
        </w:rPr>
        <w:t xml:space="preserve"> (do średniego poboru dobowego (Q śr. d) nie wliczono poboru wody na mycie i dezynfekcję kurników, gdyż mycie kurników prowadzi się po zakończeniu cyklu chowu i odstawieniu brojlerów do ubojni).</w:t>
      </w:r>
      <w:bookmarkEnd w:id="4"/>
    </w:p>
    <w:p w14:paraId="66FC69BE" w14:textId="77777777" w:rsidR="00F50D13" w:rsidRDefault="00F50D13" w:rsidP="00A9747A">
      <w:pPr>
        <w:spacing w:before="240" w:line="360" w:lineRule="auto"/>
        <w:ind w:firstLine="708"/>
        <w:jc w:val="both"/>
      </w:pPr>
      <w:r w:rsidRPr="0002146A">
        <w:t xml:space="preserve">Zgodnie z informacjami zawartymi na stronie internetowej </w:t>
      </w:r>
      <w:hyperlink r:id="rId14" w:history="1">
        <w:r w:rsidRPr="0002146A">
          <w:rPr>
            <w:rStyle w:val="Hipercze"/>
          </w:rPr>
          <w:t>https://wodypolskie.bip.gov.pl</w:t>
        </w:r>
      </w:hyperlink>
      <w:r w:rsidRPr="0002146A">
        <w:t xml:space="preserve">, teren inwestycji położony jest poza strefami ochronnymi powierzchniowych i podziemnych ujęć wodnych. </w:t>
      </w:r>
      <w:r w:rsidRPr="00F50D13">
        <w:t xml:space="preserve">Zgodnie z portalem </w:t>
      </w:r>
      <w:hyperlink r:id="rId15" w:history="1">
        <w:r w:rsidRPr="00F50D13">
          <w:rPr>
            <w:rStyle w:val="Hipercze"/>
          </w:rPr>
          <w:t>http://epsh.pgi.gov.pl/epsh/</w:t>
        </w:r>
      </w:hyperlink>
      <w:r w:rsidRPr="00F50D13">
        <w:t xml:space="preserve"> w odległości 9,5 km od terenu inwestycji nie ma ujęć wód podziemnych o poborze rejestrowanym tzn. ujęć wymagających pozwolenia wodno-prawnego. </w:t>
      </w:r>
    </w:p>
    <w:p w14:paraId="7C717FA7" w14:textId="77777777" w:rsidR="00A9747A" w:rsidRPr="0002146A" w:rsidRDefault="00A9747A" w:rsidP="00A9747A">
      <w:pPr>
        <w:spacing w:before="240" w:line="360" w:lineRule="auto"/>
        <w:ind w:firstLine="708"/>
        <w:jc w:val="both"/>
      </w:pPr>
      <w:r>
        <w:lastRenderedPageBreak/>
        <w:t xml:space="preserve">Biorąc pod uwagę powyższe informacje dotyczące lokalizacji najbliższych ujęć wodnych, a także przedstawiony obszar zasobowy planowanego ujęcia, którego promień wynosi ok. 1 325,4 m – można przyjąć, że </w:t>
      </w:r>
      <w:r w:rsidRPr="00A9747A">
        <w:t xml:space="preserve">w fazie użytkowania inwestycji nie będzie miało miejsca nakładanie się oddziaływań planowanego </w:t>
      </w:r>
      <w:r>
        <w:t xml:space="preserve">ujęcia </w:t>
      </w:r>
      <w:r w:rsidRPr="00A9747A">
        <w:t>oraz istniejących ujęć</w:t>
      </w:r>
      <w:r>
        <w:t>.</w:t>
      </w:r>
    </w:p>
    <w:p w14:paraId="293B1D82" w14:textId="77777777" w:rsidR="00F50D13" w:rsidRPr="004A3795" w:rsidRDefault="00197CF8" w:rsidP="00AC7185">
      <w:pPr>
        <w:pStyle w:val="Akapitzlist"/>
        <w:numPr>
          <w:ilvl w:val="0"/>
          <w:numId w:val="15"/>
        </w:numPr>
        <w:spacing w:before="240" w:after="240" w:line="360" w:lineRule="auto"/>
        <w:ind w:left="0" w:firstLine="0"/>
        <w:rPr>
          <w:b/>
        </w:rPr>
      </w:pPr>
      <w:r w:rsidRPr="004A3795">
        <w:t xml:space="preserve">Na terenie inwestycji zlokalizowane są dwa </w:t>
      </w:r>
      <w:r w:rsidR="004A3795" w:rsidRPr="004A3795">
        <w:t xml:space="preserve">niewielkie zbiorniki wodne. </w:t>
      </w:r>
      <w:r w:rsidR="004A3795" w:rsidRPr="00E954F8">
        <w:t>Jeden zbiornik ma powierzchnię około 20 m</w:t>
      </w:r>
      <w:r w:rsidR="004A3795" w:rsidRPr="00E954F8">
        <w:rPr>
          <w:vertAlign w:val="superscript"/>
        </w:rPr>
        <w:t>2</w:t>
      </w:r>
      <w:r w:rsidR="004A3795" w:rsidRPr="00E954F8">
        <w:t>, głębokość w granicach około 40-50 cm i lustro wody na poziomie około 60 cm p.p.t</w:t>
      </w:r>
      <w:r w:rsidR="009D5387">
        <w:t xml:space="preserve"> (zbiornik „1”)</w:t>
      </w:r>
      <w:r w:rsidR="004A3795" w:rsidRPr="00E954F8">
        <w:t>. Drugi zbiornik ma powierzchnię około 15 m</w:t>
      </w:r>
      <w:r w:rsidR="004A3795" w:rsidRPr="00E954F8">
        <w:rPr>
          <w:vertAlign w:val="superscript"/>
        </w:rPr>
        <w:t>2</w:t>
      </w:r>
      <w:r w:rsidR="004A3795" w:rsidRPr="00E954F8">
        <w:t>, głębokość w</w:t>
      </w:r>
      <w:r w:rsidR="004A3795">
        <w:t> </w:t>
      </w:r>
      <w:r w:rsidR="004A3795" w:rsidRPr="00E954F8">
        <w:t>granicach około 20-40 cm i lustro wody na poziomie około 20 cm p.p.t</w:t>
      </w:r>
      <w:r w:rsidR="009D5387">
        <w:t xml:space="preserve"> (zbiornik „2”)</w:t>
      </w:r>
      <w:r w:rsidR="004A3795" w:rsidRPr="00E954F8">
        <w:t xml:space="preserve">. </w:t>
      </w:r>
      <w:r w:rsidR="004A3795">
        <w:t>Drugi zbiornik jest prawdopodobnie wykopem pozostałym po wydobyciu z niego piasku – tylko okresowo znajduje się w nim woda. Lokalizację tych dwóch zbiorników przedstawiono na poniższej mapie.</w:t>
      </w:r>
    </w:p>
    <w:p w14:paraId="5BE7D72C" w14:textId="77777777" w:rsidR="009D5387" w:rsidRDefault="0042012F" w:rsidP="00AC7185">
      <w:pPr>
        <w:pStyle w:val="Akapitzlist"/>
        <w:keepNext/>
        <w:spacing w:before="240" w:after="0" w:line="360" w:lineRule="auto"/>
        <w:ind w:left="0"/>
      </w:pPr>
      <w:r>
        <w:pict w14:anchorId="7AEF9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0.25pt">
            <v:imagedata r:id="rId16" o:title="Zbiorniki wodne qgis"/>
          </v:shape>
        </w:pict>
      </w:r>
    </w:p>
    <w:p w14:paraId="68368FBE" w14:textId="77777777" w:rsidR="004A3795" w:rsidRPr="009D5387" w:rsidRDefault="009D5387" w:rsidP="009D5387">
      <w:pPr>
        <w:pStyle w:val="Legenda"/>
        <w:jc w:val="both"/>
        <w:rPr>
          <w:color w:val="000000" w:themeColor="text1"/>
        </w:rPr>
      </w:pPr>
      <w:r w:rsidRPr="009D5387">
        <w:rPr>
          <w:color w:val="000000" w:themeColor="text1"/>
        </w:rPr>
        <w:t xml:space="preserve">Rysunek </w:t>
      </w:r>
      <w:r w:rsidRPr="009D5387">
        <w:rPr>
          <w:color w:val="000000" w:themeColor="text1"/>
        </w:rPr>
        <w:fldChar w:fldCharType="begin"/>
      </w:r>
      <w:r w:rsidRPr="009D5387">
        <w:rPr>
          <w:color w:val="000000" w:themeColor="text1"/>
        </w:rPr>
        <w:instrText xml:space="preserve"> SEQ Rysunek \* ARABIC </w:instrText>
      </w:r>
      <w:r w:rsidRPr="009D5387">
        <w:rPr>
          <w:color w:val="000000" w:themeColor="text1"/>
        </w:rPr>
        <w:fldChar w:fldCharType="separate"/>
      </w:r>
      <w:r w:rsidRPr="009D5387">
        <w:rPr>
          <w:noProof/>
          <w:color w:val="000000" w:themeColor="text1"/>
        </w:rPr>
        <w:t>1</w:t>
      </w:r>
      <w:r w:rsidRPr="009D5387">
        <w:rPr>
          <w:color w:val="000000" w:themeColor="text1"/>
        </w:rPr>
        <w:fldChar w:fldCharType="end"/>
      </w:r>
      <w:r w:rsidRPr="009D5387">
        <w:rPr>
          <w:color w:val="000000" w:themeColor="text1"/>
        </w:rPr>
        <w:t>. Zbiorniki wodne zlokalizowane w obrębie terenu inwestycji.</w:t>
      </w:r>
    </w:p>
    <w:p w14:paraId="10356749" w14:textId="77777777" w:rsidR="009D5387" w:rsidRDefault="009D5387" w:rsidP="009D5387">
      <w:pPr>
        <w:spacing w:before="240" w:after="240" w:line="360" w:lineRule="auto"/>
        <w:ind w:firstLine="708"/>
        <w:jc w:val="both"/>
      </w:pPr>
      <w:r w:rsidRPr="009D5387">
        <w:t>W trakcie realizacji i użytkowania inwestycji nie przewiduje się ingerencji w w/w zbiorniki</w:t>
      </w:r>
      <w:r>
        <w:t>.</w:t>
      </w:r>
    </w:p>
    <w:p w14:paraId="6BC80746" w14:textId="77777777" w:rsidR="00DD0E2A" w:rsidRPr="00D41856" w:rsidRDefault="008C32CF" w:rsidP="008C32CF">
      <w:pPr>
        <w:pStyle w:val="Akapitzlist"/>
        <w:numPr>
          <w:ilvl w:val="0"/>
          <w:numId w:val="15"/>
        </w:numPr>
        <w:spacing w:before="240" w:after="240" w:line="360" w:lineRule="auto"/>
        <w:ind w:left="0" w:firstLine="0"/>
      </w:pPr>
      <w:r>
        <w:t>Poniżej</w:t>
      </w:r>
      <w:r w:rsidR="00DD0E2A">
        <w:t xml:space="preserve"> przedstawiono obliczenia dotyczące ilości ścieków przemysłowych powstających na fermie w związku z </w:t>
      </w:r>
      <w:r w:rsidRPr="00B76FA3">
        <w:t xml:space="preserve">koniecznością czyszczenia budynków kurników i </w:t>
      </w:r>
      <w:r w:rsidRPr="00D41856">
        <w:t>sterówek.</w:t>
      </w:r>
    </w:p>
    <w:p w14:paraId="73CC0BA0" w14:textId="77777777" w:rsidR="00D41856" w:rsidRPr="00D41856" w:rsidRDefault="00D41856" w:rsidP="00D41856">
      <w:pPr>
        <w:spacing w:before="240" w:after="240" w:line="360" w:lineRule="auto"/>
        <w:ind w:firstLine="708"/>
        <w:jc w:val="both"/>
      </w:pPr>
      <w:r w:rsidRPr="00F2473D">
        <w:lastRenderedPageBreak/>
        <w:t>Ilość powstających ścieków przemysłowych z mycia kurników będzie ograniczana poprzez stosowanie urządzeń ciśnieniowych zgodnie z zasadami BAT. Powstające ścieki przemysłowe będą kierowane do 24 szczelnych zbiorników bezodpływowych o pojemności około 10  m</w:t>
      </w:r>
      <w:r w:rsidRPr="00F2473D">
        <w:rPr>
          <w:vertAlign w:val="superscript"/>
        </w:rPr>
        <w:t>3</w:t>
      </w:r>
      <w:r w:rsidRPr="00F2473D">
        <w:t xml:space="preserve"> każdy. Ścieki z mycia kurników będą usuwane przez firmę asenizacyjną, a następnie będą oddawane </w:t>
      </w:r>
      <w:r w:rsidRPr="00D41856">
        <w:t xml:space="preserve">częściowo do biogazowni jako substrat oraz częściowo do oczyszczenia w oczyszczalni ścieków. </w:t>
      </w:r>
    </w:p>
    <w:p w14:paraId="75E6FB6C" w14:textId="77777777" w:rsidR="00D41856" w:rsidRPr="00F2473D" w:rsidRDefault="00D41856" w:rsidP="00D41856">
      <w:pPr>
        <w:spacing w:before="240" w:line="360" w:lineRule="auto"/>
        <w:ind w:firstLine="709"/>
        <w:jc w:val="both"/>
        <w:rPr>
          <w:rFonts w:ascii="Calibri" w:hAnsi="Calibri" w:cs="Calibri"/>
        </w:rPr>
      </w:pPr>
      <w:r w:rsidRPr="00F2473D">
        <w:t>Przed dezynfekcją po usunięciu obsady przed kolejnym cyklem kurniki będą czyszczone w pierwszej kolejności na sucho</w:t>
      </w:r>
      <w:r w:rsidRPr="00F2473D">
        <w:rPr>
          <w:iCs/>
        </w:rPr>
        <w:t xml:space="preserve"> (kurnik będzie zamiatany, a zabrudzone powierzchnie będą skrobane lub czyszczenie gumową wycieraczką)</w:t>
      </w:r>
      <w:r w:rsidRPr="00F2473D">
        <w:t>, a następnie otwierane będą studzienki ściekowe wewnątrz i wszystko czyszczone będzie myjką ciśnieniową. Zgodnie z dokumentem referencyjnym (BAT) dla brojlerów zużycie wody potrzebnej na przeprowadzenie czyszczenia 1m</w:t>
      </w:r>
      <w:r w:rsidRPr="00F2473D">
        <w:rPr>
          <w:vertAlign w:val="superscript"/>
        </w:rPr>
        <w:t>2</w:t>
      </w:r>
      <w:r w:rsidRPr="00F2473D">
        <w:t xml:space="preserve"> powierzchni wacha się od 0,012 m</w:t>
      </w:r>
      <w:r w:rsidRPr="00F2473D">
        <w:rPr>
          <w:vertAlign w:val="superscript"/>
        </w:rPr>
        <w:t>3</w:t>
      </w:r>
      <w:r w:rsidRPr="00F2473D">
        <w:t xml:space="preserve"> do 0,12 m</w:t>
      </w:r>
      <w:r w:rsidRPr="00F2473D">
        <w:rPr>
          <w:vertAlign w:val="superscript"/>
        </w:rPr>
        <w:t>3</w:t>
      </w:r>
      <w:r w:rsidRPr="00F2473D">
        <w:t>/m</w:t>
      </w:r>
      <w:r w:rsidRPr="00F2473D">
        <w:rPr>
          <w:vertAlign w:val="superscript"/>
        </w:rPr>
        <w:t>2</w:t>
      </w:r>
      <w:r w:rsidRPr="00F2473D">
        <w:t>/rok. Ze względu na fakt, iż przedmiotowa ferma wyposażona będzie w zupełnie nowe urządzenia do pojenia i zadawania paszy, które automatycznie podnoszą się przy czyszczeniu oraz zastosowanie nowoczesnych myjek wysokociśnieniowych, przyjęto wskaźnik zużycia 0,06 m</w:t>
      </w:r>
      <w:r w:rsidRPr="00F2473D">
        <w:rPr>
          <w:vertAlign w:val="superscript"/>
        </w:rPr>
        <w:t>3</w:t>
      </w:r>
      <w:r w:rsidRPr="00F2473D">
        <w:t>/m</w:t>
      </w:r>
      <w:r w:rsidRPr="00F2473D">
        <w:rPr>
          <w:vertAlign w:val="superscript"/>
        </w:rPr>
        <w:t>2</w:t>
      </w:r>
      <w:r w:rsidRPr="00F2473D">
        <w:t>/rok. Powierzchnia hodowlana (przeznaczona do mycia) wszystkich hal inwentarskich wynosić będzie ok. 38 700 m</w:t>
      </w:r>
      <w:r w:rsidRPr="00F2473D">
        <w:rPr>
          <w:vertAlign w:val="superscript"/>
        </w:rPr>
        <w:t>2</w:t>
      </w:r>
      <w:r w:rsidRPr="00F2473D">
        <w:t>. Mycie prowadzone będzie ~7 razy do roku przy wykorzystaniu nowoczesnych myjek ciśnieniowych, o niewielkim zużyciu wody na jednostkę powierzchni.</w:t>
      </w:r>
      <w:r w:rsidRPr="00F2473D">
        <w:rPr>
          <w:rFonts w:ascii="Calibri" w:hAnsi="Calibri" w:cs="Calibri"/>
        </w:rPr>
        <w:t xml:space="preserve"> </w:t>
      </w:r>
    </w:p>
    <w:p w14:paraId="394859A4" w14:textId="77777777" w:rsidR="00D41856" w:rsidRPr="00F2473D" w:rsidRDefault="00D41856" w:rsidP="00D41856">
      <w:pPr>
        <w:spacing w:before="240" w:line="360" w:lineRule="auto"/>
        <w:ind w:firstLine="708"/>
        <w:jc w:val="both"/>
      </w:pPr>
      <w:r w:rsidRPr="00F2473D">
        <w:t>Ilość ścieków powstających z mycia posadzek kurników o łącznej powierzchni użytkowej 38 700 m</w:t>
      </w:r>
      <w:r w:rsidRPr="00F2473D">
        <w:rPr>
          <w:vertAlign w:val="superscript"/>
        </w:rPr>
        <w:t>2</w:t>
      </w:r>
      <w:r w:rsidRPr="00F2473D">
        <w:t>:</w:t>
      </w:r>
    </w:p>
    <w:p w14:paraId="27A3C8B7" w14:textId="77777777" w:rsidR="00D41856" w:rsidRPr="00F2473D" w:rsidRDefault="00D41856" w:rsidP="00D41856">
      <w:pPr>
        <w:spacing w:before="240" w:after="160" w:line="360" w:lineRule="auto"/>
        <w:ind w:left="707" w:firstLine="709"/>
        <w:jc w:val="both"/>
        <w:rPr>
          <w:b/>
          <w:bCs/>
          <w:lang w:val="fr-FR"/>
        </w:rPr>
      </w:pPr>
      <w:r w:rsidRPr="00F2473D">
        <w:rPr>
          <w:b/>
        </w:rPr>
        <w:t>Q</w:t>
      </w:r>
      <w:r w:rsidRPr="00F2473D">
        <w:rPr>
          <w:b/>
          <w:vertAlign w:val="subscript"/>
        </w:rPr>
        <w:t xml:space="preserve"> r max </w:t>
      </w:r>
      <w:r w:rsidRPr="00F2473D">
        <w:rPr>
          <w:b/>
          <w:lang w:val="fr-FR"/>
        </w:rPr>
        <w:t>= 38 700</w:t>
      </w:r>
      <w:r w:rsidRPr="00F2473D">
        <w:t> </w:t>
      </w:r>
      <w:r w:rsidRPr="00F2473D">
        <w:rPr>
          <w:b/>
          <w:lang w:val="fr-FR"/>
        </w:rPr>
        <w:t>m</w:t>
      </w:r>
      <w:r w:rsidRPr="00F2473D">
        <w:rPr>
          <w:b/>
          <w:vertAlign w:val="superscript"/>
          <w:lang w:val="fr-FR"/>
        </w:rPr>
        <w:t>2</w:t>
      </w:r>
      <w:r w:rsidRPr="00F2473D">
        <w:rPr>
          <w:b/>
          <w:lang w:val="fr-FR"/>
        </w:rPr>
        <w:t xml:space="preserve"> * 0,06 m</w:t>
      </w:r>
      <w:r w:rsidRPr="00F2473D">
        <w:rPr>
          <w:b/>
          <w:vertAlign w:val="superscript"/>
          <w:lang w:val="fr-FR"/>
        </w:rPr>
        <w:t>3</w:t>
      </w:r>
      <w:r w:rsidRPr="00F2473D">
        <w:rPr>
          <w:b/>
          <w:lang w:val="fr-FR"/>
        </w:rPr>
        <w:t>/m</w:t>
      </w:r>
      <w:r w:rsidRPr="00F2473D">
        <w:rPr>
          <w:b/>
          <w:vertAlign w:val="superscript"/>
          <w:lang w:val="fr-FR"/>
        </w:rPr>
        <w:t>2</w:t>
      </w:r>
      <w:r w:rsidRPr="00F2473D">
        <w:rPr>
          <w:b/>
          <w:lang w:val="fr-FR"/>
        </w:rPr>
        <w:t>/rok = 2</w:t>
      </w:r>
      <w:r>
        <w:rPr>
          <w:b/>
          <w:lang w:val="fr-FR"/>
        </w:rPr>
        <w:t> </w:t>
      </w:r>
      <w:r w:rsidRPr="00F2473D">
        <w:rPr>
          <w:b/>
          <w:lang w:val="fr-FR"/>
        </w:rPr>
        <w:t xml:space="preserve">322 </w:t>
      </w:r>
      <w:r w:rsidRPr="00F2473D">
        <w:rPr>
          <w:b/>
          <w:bCs/>
          <w:lang w:val="fr-FR"/>
        </w:rPr>
        <w:t>m</w:t>
      </w:r>
      <w:r w:rsidRPr="00F2473D">
        <w:rPr>
          <w:b/>
          <w:bCs/>
          <w:vertAlign w:val="superscript"/>
          <w:lang w:val="fr-FR"/>
        </w:rPr>
        <w:t>3</w:t>
      </w:r>
      <w:r w:rsidRPr="00F2473D">
        <w:rPr>
          <w:b/>
          <w:bCs/>
          <w:lang w:val="fr-FR"/>
        </w:rPr>
        <w:t>/rok</w:t>
      </w:r>
    </w:p>
    <w:p w14:paraId="5157C9AE" w14:textId="77777777" w:rsidR="00D41856" w:rsidRPr="00F2473D" w:rsidRDefault="00D41856" w:rsidP="00D41856">
      <w:pPr>
        <w:spacing w:line="360" w:lineRule="auto"/>
        <w:ind w:firstLine="709"/>
        <w:jc w:val="both"/>
      </w:pPr>
      <w:r w:rsidRPr="00F2473D">
        <w:t>Przyjęto, że mycie 12 kurników prowadzone będzie przez około 144 h po zakończeniu cyklu chowu, tj. łącznie przez 84 dni w roku, a więc:</w:t>
      </w:r>
    </w:p>
    <w:p w14:paraId="2FE0F0B4" w14:textId="77777777" w:rsidR="00D41856" w:rsidRPr="00F2473D" w:rsidRDefault="00D41856" w:rsidP="00D41856">
      <w:pPr>
        <w:spacing w:before="240" w:after="240" w:line="360" w:lineRule="auto"/>
        <w:jc w:val="both"/>
        <w:rPr>
          <w:b/>
          <w:bCs/>
          <w:lang w:val="fr-FR"/>
        </w:rPr>
      </w:pPr>
      <w:r w:rsidRPr="00F2473D">
        <w:rPr>
          <w:b/>
        </w:rPr>
        <w:t>Q</w:t>
      </w:r>
      <w:r w:rsidRPr="00F2473D">
        <w:rPr>
          <w:b/>
          <w:vertAlign w:val="subscript"/>
        </w:rPr>
        <w:t xml:space="preserve"> r max </w:t>
      </w:r>
      <w:r w:rsidRPr="00F2473D">
        <w:rPr>
          <w:b/>
          <w:lang w:val="fr-FR"/>
        </w:rPr>
        <w:t xml:space="preserve">= 2322 </w:t>
      </w:r>
      <w:r w:rsidRPr="00F2473D">
        <w:rPr>
          <w:b/>
          <w:bCs/>
          <w:lang w:val="fr-FR"/>
        </w:rPr>
        <w:t>m</w:t>
      </w:r>
      <w:r w:rsidRPr="00F2473D">
        <w:rPr>
          <w:b/>
          <w:bCs/>
          <w:vertAlign w:val="superscript"/>
          <w:lang w:val="fr-FR"/>
        </w:rPr>
        <w:t>3</w:t>
      </w:r>
      <w:r w:rsidRPr="00F2473D">
        <w:rPr>
          <w:b/>
          <w:bCs/>
          <w:lang w:val="fr-FR"/>
        </w:rPr>
        <w:t>/rok</w:t>
      </w:r>
    </w:p>
    <w:p w14:paraId="637EF0B8" w14:textId="77777777" w:rsidR="00D41856" w:rsidRPr="00822562" w:rsidRDefault="00D41856" w:rsidP="00D41856">
      <w:pPr>
        <w:spacing w:before="240" w:after="240" w:line="360" w:lineRule="auto"/>
        <w:jc w:val="both"/>
      </w:pPr>
      <w:r w:rsidRPr="00822562">
        <w:t>Q</w:t>
      </w:r>
      <w:r w:rsidRPr="00822562">
        <w:rPr>
          <w:vertAlign w:val="subscript"/>
        </w:rPr>
        <w:t xml:space="preserve">d śr </w:t>
      </w:r>
      <w:r w:rsidRPr="00822562">
        <w:t xml:space="preserve">= </w:t>
      </w:r>
      <w:r w:rsidRPr="00822562">
        <w:rPr>
          <w:color w:val="000000"/>
        </w:rPr>
        <w:t xml:space="preserve">2322 </w:t>
      </w:r>
      <w:r w:rsidRPr="00822562">
        <w:t>m³/rok ÷ 84 dni = ~27,64 m³/dobę</w:t>
      </w:r>
    </w:p>
    <w:p w14:paraId="17E5C00D" w14:textId="77777777" w:rsidR="00D41856" w:rsidRPr="00822562" w:rsidRDefault="00D41856" w:rsidP="00D41856">
      <w:pPr>
        <w:spacing w:before="240" w:after="240" w:line="360" w:lineRule="auto"/>
        <w:jc w:val="both"/>
        <w:rPr>
          <w:bCs/>
        </w:rPr>
      </w:pPr>
      <w:r w:rsidRPr="00822562">
        <w:t xml:space="preserve">Q </w:t>
      </w:r>
      <w:r w:rsidRPr="00822562">
        <w:rPr>
          <w:vertAlign w:val="subscript"/>
        </w:rPr>
        <w:t>h max</w:t>
      </w:r>
      <w:r w:rsidRPr="00822562">
        <w:t xml:space="preserve"> = 27,64 m³/dobę</w:t>
      </w:r>
      <w:r w:rsidRPr="00822562">
        <w:rPr>
          <w:bCs/>
        </w:rPr>
        <w:t xml:space="preserve"> ÷ </w:t>
      </w:r>
      <w:r>
        <w:rPr>
          <w:bCs/>
        </w:rPr>
        <w:t xml:space="preserve">12 h= ~2,3 </w:t>
      </w:r>
      <w:r w:rsidRPr="00822562">
        <w:rPr>
          <w:bCs/>
        </w:rPr>
        <w:t>m</w:t>
      </w:r>
      <w:r w:rsidRPr="00822562">
        <w:rPr>
          <w:bCs/>
          <w:vertAlign w:val="superscript"/>
        </w:rPr>
        <w:t>3</w:t>
      </w:r>
      <w:r w:rsidRPr="00822562">
        <w:rPr>
          <w:bCs/>
        </w:rPr>
        <w:t>/h</w:t>
      </w:r>
    </w:p>
    <w:p w14:paraId="64057A34" w14:textId="77777777" w:rsidR="00D41856" w:rsidRPr="00D41856" w:rsidRDefault="00D41856" w:rsidP="00D41856">
      <w:pPr>
        <w:spacing w:before="240" w:after="240" w:line="360" w:lineRule="auto"/>
        <w:jc w:val="both"/>
        <w:rPr>
          <w:highlight w:val="yellow"/>
        </w:rPr>
      </w:pPr>
      <w:r w:rsidRPr="00822562">
        <w:rPr>
          <w:lang w:val="en-US"/>
        </w:rPr>
        <w:t xml:space="preserve">Q </w:t>
      </w:r>
      <w:r w:rsidRPr="00822562">
        <w:rPr>
          <w:vertAlign w:val="subscript"/>
          <w:lang w:val="en-US"/>
        </w:rPr>
        <w:t>s max</w:t>
      </w:r>
      <w:r w:rsidRPr="00822562">
        <w:rPr>
          <w:lang w:val="en-US"/>
        </w:rPr>
        <w:t xml:space="preserve"> = </w:t>
      </w:r>
      <w:r>
        <w:rPr>
          <w:bCs/>
          <w:lang w:val="en-US"/>
        </w:rPr>
        <w:t>2,3</w:t>
      </w:r>
      <w:r w:rsidRPr="00822562">
        <w:rPr>
          <w:bCs/>
          <w:lang w:val="en-US"/>
        </w:rPr>
        <w:t xml:space="preserve"> m</w:t>
      </w:r>
      <w:r w:rsidRPr="00822562">
        <w:rPr>
          <w:bCs/>
          <w:vertAlign w:val="superscript"/>
          <w:lang w:val="en-US"/>
        </w:rPr>
        <w:t>3</w:t>
      </w:r>
      <w:r w:rsidRPr="00822562">
        <w:rPr>
          <w:bCs/>
          <w:lang w:val="en-US"/>
        </w:rPr>
        <w:t>/h ÷ 3600 s = ~0,</w:t>
      </w:r>
      <w:r>
        <w:rPr>
          <w:bCs/>
          <w:lang w:val="en-US"/>
        </w:rPr>
        <w:t>00064</w:t>
      </w:r>
      <w:r w:rsidRPr="00822562">
        <w:rPr>
          <w:bCs/>
          <w:lang w:val="en-US"/>
        </w:rPr>
        <w:t xml:space="preserve"> m</w:t>
      </w:r>
      <w:r w:rsidRPr="00822562">
        <w:rPr>
          <w:bCs/>
          <w:vertAlign w:val="superscript"/>
          <w:lang w:val="en-US"/>
        </w:rPr>
        <w:t>3</w:t>
      </w:r>
      <w:r w:rsidRPr="00822562">
        <w:rPr>
          <w:bCs/>
          <w:lang w:val="en-US"/>
        </w:rPr>
        <w:t>/s</w:t>
      </w:r>
    </w:p>
    <w:p w14:paraId="412E01AB" w14:textId="77777777" w:rsidR="00D41856" w:rsidRPr="00F44B05" w:rsidRDefault="00D41856" w:rsidP="00D41856">
      <w:pPr>
        <w:spacing w:before="240" w:line="360" w:lineRule="auto"/>
        <w:ind w:firstLine="709"/>
        <w:jc w:val="both"/>
      </w:pPr>
      <w:r w:rsidRPr="00F44B05">
        <w:lastRenderedPageBreak/>
        <w:t>Do mycia pomieszczeń sterówek zużywana będzie wyłącznie woda bez dodatku żadnych środków pomocniczych. Ilość ścieków powstających z mycia pomieszczeń sterówek wynosi:</w:t>
      </w:r>
    </w:p>
    <w:p w14:paraId="1D02E2BA" w14:textId="77777777" w:rsidR="00F44B05" w:rsidRPr="000B0E4C" w:rsidRDefault="00F44B05" w:rsidP="00F44B05">
      <w:pPr>
        <w:pStyle w:val="Tekstkomentarza"/>
        <w:spacing w:before="240" w:after="240" w:line="360" w:lineRule="auto"/>
        <w:rPr>
          <w:b/>
          <w:sz w:val="24"/>
          <w:szCs w:val="24"/>
        </w:rPr>
      </w:pPr>
      <w:r w:rsidRPr="000B0E4C">
        <w:rPr>
          <w:b/>
          <w:sz w:val="24"/>
          <w:szCs w:val="24"/>
        </w:rPr>
        <w:t xml:space="preserve">Q </w:t>
      </w:r>
      <w:r w:rsidRPr="000B0E4C">
        <w:rPr>
          <w:b/>
          <w:sz w:val="24"/>
          <w:szCs w:val="24"/>
          <w:vertAlign w:val="subscript"/>
        </w:rPr>
        <w:t>r max</w:t>
      </w:r>
      <w:r w:rsidRPr="000B0E4C">
        <w:rPr>
          <w:b/>
          <w:sz w:val="24"/>
          <w:szCs w:val="24"/>
        </w:rPr>
        <w:t xml:space="preserve"> = ~219 m</w:t>
      </w:r>
      <w:r w:rsidRPr="000B0E4C">
        <w:rPr>
          <w:b/>
          <w:sz w:val="24"/>
          <w:szCs w:val="24"/>
          <w:vertAlign w:val="superscript"/>
        </w:rPr>
        <w:t>3</w:t>
      </w:r>
      <w:r w:rsidRPr="000B0E4C">
        <w:rPr>
          <w:b/>
          <w:sz w:val="24"/>
          <w:szCs w:val="24"/>
        </w:rPr>
        <w:t>/rok</w:t>
      </w:r>
    </w:p>
    <w:p w14:paraId="12C0B8BD" w14:textId="77777777" w:rsidR="00F44B05" w:rsidRPr="000B0E4C" w:rsidRDefault="00F44B05" w:rsidP="00F44B05">
      <w:pPr>
        <w:pStyle w:val="Tekstkomentarza"/>
        <w:spacing w:before="240" w:after="240" w:line="360" w:lineRule="auto"/>
        <w:rPr>
          <w:sz w:val="24"/>
          <w:szCs w:val="24"/>
        </w:rPr>
      </w:pPr>
      <w:r w:rsidRPr="000B0E4C">
        <w:rPr>
          <w:sz w:val="24"/>
          <w:szCs w:val="24"/>
        </w:rPr>
        <w:t xml:space="preserve">Q </w:t>
      </w:r>
      <w:r w:rsidRPr="000B0E4C">
        <w:rPr>
          <w:sz w:val="24"/>
          <w:szCs w:val="24"/>
          <w:vertAlign w:val="subscript"/>
        </w:rPr>
        <w:t>d śr</w:t>
      </w:r>
      <w:r w:rsidRPr="000B0E4C">
        <w:rPr>
          <w:sz w:val="24"/>
          <w:szCs w:val="24"/>
        </w:rPr>
        <w:t>. = ~219 m</w:t>
      </w:r>
      <w:r w:rsidRPr="000B0E4C">
        <w:rPr>
          <w:sz w:val="24"/>
          <w:szCs w:val="24"/>
          <w:vertAlign w:val="superscript"/>
        </w:rPr>
        <w:t>3</w:t>
      </w:r>
      <w:r w:rsidRPr="000B0E4C">
        <w:rPr>
          <w:sz w:val="24"/>
          <w:szCs w:val="24"/>
        </w:rPr>
        <w:t>/rok : 365 dni = ~0,6 m</w:t>
      </w:r>
      <w:r w:rsidRPr="000B0E4C">
        <w:rPr>
          <w:sz w:val="24"/>
          <w:szCs w:val="24"/>
          <w:vertAlign w:val="superscript"/>
        </w:rPr>
        <w:t>3</w:t>
      </w:r>
      <w:r w:rsidRPr="000B0E4C">
        <w:rPr>
          <w:sz w:val="24"/>
          <w:szCs w:val="24"/>
        </w:rPr>
        <w:t>/dobę</w:t>
      </w:r>
    </w:p>
    <w:p w14:paraId="067BE2DC" w14:textId="77777777" w:rsidR="00F44B05" w:rsidRPr="000B0E4C" w:rsidRDefault="00F44B05" w:rsidP="00F44B05">
      <w:pPr>
        <w:spacing w:after="160" w:line="360" w:lineRule="auto"/>
      </w:pPr>
      <w:r w:rsidRPr="000B0E4C">
        <w:t xml:space="preserve">Q </w:t>
      </w:r>
      <w:r w:rsidRPr="000B0E4C">
        <w:rPr>
          <w:vertAlign w:val="subscript"/>
        </w:rPr>
        <w:t>h max</w:t>
      </w:r>
      <w:r w:rsidRPr="000B0E4C">
        <w:t xml:space="preserve"> = ~0,6 m</w:t>
      </w:r>
      <w:r w:rsidRPr="000B0E4C">
        <w:rPr>
          <w:vertAlign w:val="superscript"/>
        </w:rPr>
        <w:t>3</w:t>
      </w:r>
      <w:r w:rsidRPr="000B0E4C">
        <w:t>/dobę : 1,7 h = ~0,353m</w:t>
      </w:r>
      <w:r w:rsidRPr="000B0E4C">
        <w:rPr>
          <w:vertAlign w:val="superscript"/>
        </w:rPr>
        <w:t>3</w:t>
      </w:r>
      <w:r w:rsidRPr="000B0E4C">
        <w:t>/h</w:t>
      </w:r>
    </w:p>
    <w:p w14:paraId="59BACE3D" w14:textId="77777777" w:rsidR="00F44B05" w:rsidRPr="000B0E4C" w:rsidRDefault="00F44B05" w:rsidP="00F44B05">
      <w:pPr>
        <w:spacing w:after="240"/>
        <w:jc w:val="both"/>
        <w:rPr>
          <w:b/>
          <w:lang w:val="en-US"/>
        </w:rPr>
      </w:pPr>
      <w:r w:rsidRPr="000B0E4C">
        <w:rPr>
          <w:lang w:val="en-US"/>
        </w:rPr>
        <w:t xml:space="preserve">Q </w:t>
      </w:r>
      <w:r w:rsidRPr="000B0E4C">
        <w:rPr>
          <w:vertAlign w:val="subscript"/>
          <w:lang w:val="en-US"/>
        </w:rPr>
        <w:t>s max</w:t>
      </w:r>
      <w:r w:rsidRPr="000B0E4C">
        <w:rPr>
          <w:lang w:val="en-US"/>
        </w:rPr>
        <w:t xml:space="preserve"> = </w:t>
      </w:r>
      <w:r w:rsidRPr="000B0E4C">
        <w:rPr>
          <w:bCs/>
          <w:lang w:val="en-US"/>
        </w:rPr>
        <w:t>0,353 m</w:t>
      </w:r>
      <w:r w:rsidRPr="000B0E4C">
        <w:rPr>
          <w:bCs/>
          <w:vertAlign w:val="superscript"/>
          <w:lang w:val="en-US"/>
        </w:rPr>
        <w:t>3</w:t>
      </w:r>
      <w:r w:rsidRPr="000B0E4C">
        <w:rPr>
          <w:bCs/>
          <w:lang w:val="en-US"/>
        </w:rPr>
        <w:t>/h ÷ 3600 s = ~0,000098 m</w:t>
      </w:r>
      <w:r w:rsidRPr="000B0E4C">
        <w:rPr>
          <w:bCs/>
          <w:vertAlign w:val="superscript"/>
          <w:lang w:val="en-US"/>
        </w:rPr>
        <w:t>3</w:t>
      </w:r>
      <w:r w:rsidRPr="000B0E4C">
        <w:rPr>
          <w:bCs/>
          <w:lang w:val="en-US"/>
        </w:rPr>
        <w:t xml:space="preserve">/s </w:t>
      </w:r>
    </w:p>
    <w:p w14:paraId="6E86DC77" w14:textId="77777777" w:rsidR="00D41856" w:rsidRPr="00F44B05" w:rsidRDefault="00D41856" w:rsidP="00D41856">
      <w:pPr>
        <w:spacing w:before="240" w:line="360" w:lineRule="auto"/>
        <w:ind w:firstLine="708"/>
        <w:jc w:val="both"/>
      </w:pPr>
      <w:r w:rsidRPr="00F44B05">
        <w:rPr>
          <w:bCs/>
        </w:rPr>
        <w:t xml:space="preserve"> </w:t>
      </w:r>
      <w:r w:rsidRPr="00F44B05">
        <w:t>Łączna ilość ścieków przemysłowych powstających podczas czyszczenia budynków kurników i pomieszczeń sterówek wyniesie:</w:t>
      </w:r>
    </w:p>
    <w:p w14:paraId="46C4A70F" w14:textId="77777777" w:rsidR="00D41856" w:rsidRDefault="00D41856" w:rsidP="00F44B05">
      <w:pPr>
        <w:spacing w:before="240" w:line="360" w:lineRule="auto"/>
        <w:ind w:firstLine="708"/>
        <w:jc w:val="both"/>
        <w:rPr>
          <w:b/>
        </w:rPr>
      </w:pPr>
      <w:r w:rsidRPr="00F44B05">
        <w:rPr>
          <w:b/>
        </w:rPr>
        <w:t xml:space="preserve">Q </w:t>
      </w:r>
      <w:r w:rsidRPr="00F44B05">
        <w:rPr>
          <w:b/>
          <w:vertAlign w:val="subscript"/>
        </w:rPr>
        <w:t xml:space="preserve">rmax </w:t>
      </w:r>
      <w:r w:rsidRPr="00F44B05">
        <w:rPr>
          <w:b/>
        </w:rPr>
        <w:t xml:space="preserve"> = </w:t>
      </w:r>
      <w:r w:rsidR="00F44B05" w:rsidRPr="00F44B05">
        <w:rPr>
          <w:b/>
          <w:lang w:val="fr-FR"/>
        </w:rPr>
        <w:t>2322</w:t>
      </w:r>
      <w:r w:rsidRPr="00F44B05">
        <w:rPr>
          <w:b/>
        </w:rPr>
        <w:t>m</w:t>
      </w:r>
      <w:r w:rsidRPr="00F44B05">
        <w:rPr>
          <w:b/>
          <w:vertAlign w:val="superscript"/>
        </w:rPr>
        <w:t>3</w:t>
      </w:r>
      <w:r w:rsidRPr="00F44B05">
        <w:rPr>
          <w:b/>
        </w:rPr>
        <w:t xml:space="preserve">/rok + </w:t>
      </w:r>
      <w:r w:rsidR="00F44B05" w:rsidRPr="00F44B05">
        <w:rPr>
          <w:b/>
        </w:rPr>
        <w:t>219</w:t>
      </w:r>
      <w:r w:rsidRPr="00F44B05">
        <w:rPr>
          <w:b/>
        </w:rPr>
        <w:t xml:space="preserve"> m</w:t>
      </w:r>
      <w:r w:rsidRPr="00F44B05">
        <w:rPr>
          <w:b/>
          <w:vertAlign w:val="superscript"/>
        </w:rPr>
        <w:t>3</w:t>
      </w:r>
      <w:r w:rsidRPr="00F44B05">
        <w:rPr>
          <w:b/>
        </w:rPr>
        <w:t xml:space="preserve">/rok = </w:t>
      </w:r>
      <w:r w:rsidR="00F44B05" w:rsidRPr="00F44B05">
        <w:rPr>
          <w:b/>
        </w:rPr>
        <w:t>2 541</w:t>
      </w:r>
      <w:r w:rsidRPr="00F44B05">
        <w:rPr>
          <w:b/>
        </w:rPr>
        <w:t xml:space="preserve"> m</w:t>
      </w:r>
      <w:r w:rsidRPr="00F44B05">
        <w:rPr>
          <w:b/>
          <w:vertAlign w:val="superscript"/>
        </w:rPr>
        <w:t>3</w:t>
      </w:r>
      <w:r w:rsidRPr="00F44B05">
        <w:rPr>
          <w:b/>
        </w:rPr>
        <w:t xml:space="preserve">/rok </w:t>
      </w:r>
    </w:p>
    <w:p w14:paraId="501DFD37" w14:textId="0ADA4834" w:rsidR="00B4746E" w:rsidRPr="00C675D7" w:rsidRDefault="00B4746E" w:rsidP="00AC7185">
      <w:pPr>
        <w:pStyle w:val="Akapitzlist"/>
        <w:numPr>
          <w:ilvl w:val="0"/>
          <w:numId w:val="15"/>
        </w:numPr>
        <w:spacing w:before="240" w:line="360" w:lineRule="auto"/>
        <w:ind w:left="0" w:firstLine="0"/>
        <w:rPr>
          <w:b/>
        </w:rPr>
      </w:pPr>
      <w:r>
        <w:rPr>
          <w:bCs/>
        </w:rPr>
        <w:t xml:space="preserve">W związku z ewentualnym odprowadzaniem nadmiaru wód ze zbiornika p.poż do rowu melioracyjnego nie zmienia się zasięg oddziaływania inwestycji. Przepusty w zbiorniku p.poż odprowadzające wody do rowu zostaną dostosowane do przepustowości rowu melioracyjnego. </w:t>
      </w:r>
      <w:r w:rsidR="00C675D7">
        <w:rPr>
          <w:bCs/>
        </w:rPr>
        <w:t>Poniżej przedstawiono przekrój rowu w miejscu wprowadzania nadmiaru wód.</w:t>
      </w:r>
    </w:p>
    <w:p w14:paraId="7310B666" w14:textId="6150FAA0" w:rsidR="00C675D7" w:rsidRDefault="00C675D7" w:rsidP="00C675D7">
      <w:pPr>
        <w:pStyle w:val="Akapitzlist"/>
        <w:spacing w:before="240" w:line="360" w:lineRule="auto"/>
        <w:ind w:left="0"/>
        <w:rPr>
          <w:b/>
        </w:rPr>
      </w:pPr>
      <w:r>
        <w:rPr>
          <w:b/>
          <w:noProof/>
        </w:rPr>
        <w:drawing>
          <wp:inline distT="0" distB="0" distL="0" distR="0" wp14:anchorId="19185C7E" wp14:editId="6503E40F">
            <wp:extent cx="2581635" cy="1686160"/>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ów.png"/>
                    <pic:cNvPicPr/>
                  </pic:nvPicPr>
                  <pic:blipFill>
                    <a:blip r:embed="rId17">
                      <a:extLst>
                        <a:ext uri="{28A0092B-C50C-407E-A947-70E740481C1C}">
                          <a14:useLocalDpi xmlns:a14="http://schemas.microsoft.com/office/drawing/2010/main" val="0"/>
                        </a:ext>
                      </a:extLst>
                    </a:blip>
                    <a:stretch>
                      <a:fillRect/>
                    </a:stretch>
                  </pic:blipFill>
                  <pic:spPr>
                    <a:xfrm>
                      <a:off x="0" y="0"/>
                      <a:ext cx="2581635" cy="1686160"/>
                    </a:xfrm>
                    <a:prstGeom prst="rect">
                      <a:avLst/>
                    </a:prstGeom>
                  </pic:spPr>
                </pic:pic>
              </a:graphicData>
            </a:graphic>
          </wp:inline>
        </w:drawing>
      </w:r>
    </w:p>
    <w:p w14:paraId="7AABAA88" w14:textId="7B1D055A" w:rsidR="00C675D7" w:rsidRDefault="00C675D7" w:rsidP="00C675D7">
      <w:pPr>
        <w:pStyle w:val="Akapitzlist"/>
        <w:spacing w:before="240" w:line="360" w:lineRule="auto"/>
        <w:ind w:left="0"/>
        <w:rPr>
          <w:bCs/>
        </w:rPr>
      </w:pPr>
      <w:r w:rsidRPr="00981C1F">
        <w:rPr>
          <w:bCs/>
        </w:rPr>
        <w:t>Powierzchnia przekroju rowu wynosi około 1,92 m</w:t>
      </w:r>
      <w:r w:rsidRPr="00981C1F">
        <w:rPr>
          <w:bCs/>
          <w:vertAlign w:val="superscript"/>
        </w:rPr>
        <w:t>2</w:t>
      </w:r>
      <w:r w:rsidRPr="00981C1F">
        <w:rPr>
          <w:bCs/>
        </w:rPr>
        <w:t xml:space="preserve">. </w:t>
      </w:r>
    </w:p>
    <w:p w14:paraId="33AA8290" w14:textId="31A56B96" w:rsidR="00981C1F" w:rsidRPr="00981C1F" w:rsidRDefault="00981C1F" w:rsidP="00981C1F">
      <w:pPr>
        <w:pStyle w:val="Akapitzlist"/>
        <w:spacing w:before="240" w:line="360" w:lineRule="auto"/>
        <w:ind w:left="0"/>
        <w:rPr>
          <w:bCs/>
        </w:rPr>
      </w:pPr>
      <w:r w:rsidRPr="001650C2">
        <w:t xml:space="preserve">Ewentualna ilość wód odprowadzanych do rowu wyniesie </w:t>
      </w:r>
      <w:r w:rsidRPr="001650C2">
        <w:rPr>
          <w:shd w:val="clear" w:color="auto" w:fill="FFFFFF"/>
        </w:rPr>
        <w:t>około</w:t>
      </w:r>
      <w:r w:rsidR="001650C2">
        <w:rPr>
          <w:shd w:val="clear" w:color="auto" w:fill="FFFFFF"/>
        </w:rPr>
        <w:t xml:space="preserve"> 1 l/s, przy czym rzeczywiste zapotrzebowanie do średnio</w:t>
      </w:r>
      <w:r w:rsidRPr="001650C2">
        <w:rPr>
          <w:shd w:val="clear" w:color="auto" w:fill="FFFFFF"/>
        </w:rPr>
        <w:t xml:space="preserve"> 1,13 m</w:t>
      </w:r>
      <w:r w:rsidRPr="001650C2">
        <w:rPr>
          <w:shd w:val="clear" w:color="auto" w:fill="FFFFFF"/>
          <w:vertAlign w:val="superscript"/>
        </w:rPr>
        <w:t>3</w:t>
      </w:r>
      <w:r w:rsidRPr="001650C2">
        <w:rPr>
          <w:shd w:val="clear" w:color="auto" w:fill="FFFFFF"/>
        </w:rPr>
        <w:t xml:space="preserve">/h (około 0,31 l/s). </w:t>
      </w:r>
      <w:r w:rsidRPr="001650C2">
        <w:rPr>
          <w:bCs/>
        </w:rPr>
        <w:t>Powierzchnia przekroju rowu wynosi około 1,92 m</w:t>
      </w:r>
      <w:r w:rsidRPr="001650C2">
        <w:rPr>
          <w:bCs/>
          <w:vertAlign w:val="superscript"/>
        </w:rPr>
        <w:t>2</w:t>
      </w:r>
      <w:r w:rsidRPr="001650C2">
        <w:rPr>
          <w:shd w:val="clear" w:color="auto" w:fill="FFFFFF"/>
        </w:rPr>
        <w:t xml:space="preserve">. Przepustowość rowu wyniesie </w:t>
      </w:r>
      <w:r w:rsidR="001650C2" w:rsidRPr="001650C2">
        <w:rPr>
          <w:shd w:val="clear" w:color="auto" w:fill="FFFFFF"/>
        </w:rPr>
        <w:t>5,15</w:t>
      </w:r>
      <w:r w:rsidRPr="001650C2">
        <w:rPr>
          <w:shd w:val="clear" w:color="auto" w:fill="FFFFFF"/>
        </w:rPr>
        <w:t xml:space="preserve"> m</w:t>
      </w:r>
      <w:r w:rsidRPr="001650C2">
        <w:rPr>
          <w:shd w:val="clear" w:color="auto" w:fill="FFFFFF"/>
          <w:vertAlign w:val="superscript"/>
        </w:rPr>
        <w:t>3</w:t>
      </w:r>
      <w:r w:rsidRPr="001650C2">
        <w:rPr>
          <w:shd w:val="clear" w:color="auto" w:fill="FFFFFF"/>
        </w:rPr>
        <w:t>/s (</w:t>
      </w:r>
      <w:r w:rsidR="001650C2" w:rsidRPr="001650C2">
        <w:rPr>
          <w:shd w:val="clear" w:color="auto" w:fill="FFFFFF"/>
        </w:rPr>
        <w:t>5150</w:t>
      </w:r>
      <w:r w:rsidRPr="001650C2">
        <w:rPr>
          <w:shd w:val="clear" w:color="auto" w:fill="FFFFFF"/>
        </w:rPr>
        <w:t xml:space="preserve"> l/s) i zapewni przyjęcie nadmiaru wód ze zbiornika p.poż. Przepustowość </w:t>
      </w:r>
      <w:r w:rsidRPr="001650C2">
        <w:rPr>
          <w:bCs/>
        </w:rPr>
        <w:t>obliczono za pomocą wzoru:</w:t>
      </w:r>
    </w:p>
    <w:p w14:paraId="2F5F908D" w14:textId="77777777" w:rsidR="00981C1F" w:rsidRPr="001650C2" w:rsidRDefault="00981C1F" w:rsidP="00981C1F">
      <w:pPr>
        <w:spacing w:line="360" w:lineRule="auto"/>
        <w:ind w:left="709"/>
        <w:jc w:val="center"/>
        <w:rPr>
          <w:bCs/>
        </w:rPr>
      </w:pPr>
      <w:r w:rsidRPr="001650C2">
        <w:rPr>
          <w:bCs/>
        </w:rPr>
        <w:t>Q = v x A</w:t>
      </w:r>
    </w:p>
    <w:p w14:paraId="00393A95" w14:textId="77777777" w:rsidR="00981C1F" w:rsidRPr="001650C2" w:rsidRDefault="00981C1F" w:rsidP="00981C1F">
      <w:pPr>
        <w:spacing w:line="360" w:lineRule="auto"/>
        <w:ind w:firstLine="708"/>
        <w:jc w:val="both"/>
        <w:rPr>
          <w:bCs/>
        </w:rPr>
      </w:pPr>
      <w:r w:rsidRPr="001650C2">
        <w:rPr>
          <w:bCs/>
        </w:rPr>
        <w:t>Gdzie:</w:t>
      </w:r>
    </w:p>
    <w:p w14:paraId="2E8912F0" w14:textId="77777777" w:rsidR="00981C1F" w:rsidRPr="001650C2" w:rsidRDefault="00981C1F" w:rsidP="00981C1F">
      <w:pPr>
        <w:spacing w:line="360" w:lineRule="auto"/>
        <w:ind w:firstLine="708"/>
        <w:jc w:val="both"/>
        <w:rPr>
          <w:bCs/>
        </w:rPr>
      </w:pPr>
      <w:r w:rsidRPr="001650C2">
        <w:rPr>
          <w:bCs/>
        </w:rPr>
        <w:t>Q – przepustowość kanału [m</w:t>
      </w:r>
      <w:r w:rsidRPr="001650C2">
        <w:rPr>
          <w:bCs/>
          <w:vertAlign w:val="superscript"/>
        </w:rPr>
        <w:t>3</w:t>
      </w:r>
      <w:r w:rsidRPr="001650C2">
        <w:rPr>
          <w:bCs/>
        </w:rPr>
        <w:t>/s]</w:t>
      </w:r>
    </w:p>
    <w:p w14:paraId="5BA84C7E" w14:textId="16A41619" w:rsidR="00981C1F" w:rsidRPr="001650C2" w:rsidRDefault="00981C1F" w:rsidP="00981C1F">
      <w:pPr>
        <w:spacing w:line="360" w:lineRule="auto"/>
        <w:ind w:left="709"/>
        <w:jc w:val="both"/>
        <w:rPr>
          <w:bCs/>
        </w:rPr>
      </w:pPr>
      <w:r w:rsidRPr="001650C2">
        <w:rPr>
          <w:bCs/>
        </w:rPr>
        <w:lastRenderedPageBreak/>
        <w:t>A – powierzchnia przekroju czynnego koryta [m</w:t>
      </w:r>
      <w:r w:rsidRPr="001650C2">
        <w:rPr>
          <w:bCs/>
          <w:vertAlign w:val="superscript"/>
        </w:rPr>
        <w:t>2</w:t>
      </w:r>
      <w:r w:rsidRPr="001650C2">
        <w:rPr>
          <w:bCs/>
        </w:rPr>
        <w:t xml:space="preserve">], </w:t>
      </w:r>
      <w:r w:rsidR="001650C2" w:rsidRPr="001650C2">
        <w:rPr>
          <w:bCs/>
        </w:rPr>
        <w:t>1,92</w:t>
      </w:r>
      <w:r w:rsidRPr="001650C2">
        <w:rPr>
          <w:bCs/>
        </w:rPr>
        <w:t xml:space="preserve"> m</w:t>
      </w:r>
      <w:r w:rsidRPr="001650C2">
        <w:rPr>
          <w:bCs/>
          <w:vertAlign w:val="superscript"/>
        </w:rPr>
        <w:t>2</w:t>
      </w:r>
      <w:r w:rsidRPr="001650C2">
        <w:rPr>
          <w:bCs/>
        </w:rPr>
        <w:t>.</w:t>
      </w:r>
    </w:p>
    <w:p w14:paraId="628B54B0" w14:textId="1F1EA100" w:rsidR="00981C1F" w:rsidRPr="001650C2" w:rsidRDefault="00981C1F" w:rsidP="00981C1F">
      <w:pPr>
        <w:spacing w:line="360" w:lineRule="auto"/>
        <w:ind w:left="709"/>
        <w:jc w:val="both"/>
        <w:rPr>
          <w:bCs/>
        </w:rPr>
      </w:pPr>
      <w:r w:rsidRPr="001650C2">
        <w:rPr>
          <w:bCs/>
        </w:rPr>
        <w:t xml:space="preserve">v – średnia prędkość przepływu wody w korycie [m/s], obliczona </w:t>
      </w:r>
      <w:r w:rsidR="001650C2" w:rsidRPr="001650C2">
        <w:rPr>
          <w:bCs/>
        </w:rPr>
        <w:t>2,68</w:t>
      </w:r>
      <w:r w:rsidRPr="001650C2">
        <w:rPr>
          <w:bCs/>
        </w:rPr>
        <w:t xml:space="preserve"> m/s.</w:t>
      </w:r>
    </w:p>
    <w:p w14:paraId="163CD8C1" w14:textId="77777777" w:rsidR="00981C1F" w:rsidRPr="001650C2" w:rsidRDefault="00981C1F" w:rsidP="00981C1F">
      <w:pPr>
        <w:spacing w:line="360" w:lineRule="auto"/>
        <w:jc w:val="both"/>
        <w:rPr>
          <w:bCs/>
        </w:rPr>
      </w:pPr>
      <w:r w:rsidRPr="001650C2">
        <w:rPr>
          <w:bCs/>
        </w:rPr>
        <w:t>Średnią prędkość przepływu wody w rowie obliczono za pomocą formuły Manninga:</w:t>
      </w:r>
    </w:p>
    <w:p w14:paraId="37541E69" w14:textId="77777777" w:rsidR="00981C1F" w:rsidRPr="001650C2" w:rsidRDefault="00981C1F" w:rsidP="00981C1F">
      <w:pPr>
        <w:spacing w:line="360" w:lineRule="auto"/>
        <w:ind w:left="709"/>
        <w:rPr>
          <w:bCs/>
        </w:rPr>
      </w:pPr>
      <m:oMathPara>
        <m:oMath>
          <m:r>
            <w:rPr>
              <w:rFonts w:ascii="Cambria Math" w:hAnsi="Cambria Math"/>
            </w:rPr>
            <m:t xml:space="preserve">v= </m:t>
          </m:r>
          <m:f>
            <m:fPr>
              <m:ctrlPr>
                <w:rPr>
                  <w:rFonts w:ascii="Cambria Math" w:hAnsi="Cambria Math"/>
                  <w:bCs/>
                  <w:i/>
                </w:rPr>
              </m:ctrlPr>
            </m:fPr>
            <m:num>
              <m:r>
                <w:rPr>
                  <w:rFonts w:ascii="Cambria Math" w:hAnsi="Cambria Math"/>
                </w:rPr>
                <m:t>1</m:t>
              </m:r>
            </m:num>
            <m:den>
              <m:r>
                <w:rPr>
                  <w:rFonts w:ascii="Cambria Math" w:hAnsi="Cambria Math"/>
                </w:rPr>
                <m:t>n</m:t>
              </m:r>
            </m:den>
          </m:f>
          <m:sSubSup>
            <m:sSubSupPr>
              <m:ctrlPr>
                <w:rPr>
                  <w:rFonts w:ascii="Cambria Math" w:hAnsi="Cambria Math"/>
                  <w:bCs/>
                  <w:i/>
                </w:rPr>
              </m:ctrlPr>
            </m:sSubSupPr>
            <m:e>
              <m:r>
                <w:rPr>
                  <w:rFonts w:ascii="Cambria Math" w:hAnsi="Cambria Math"/>
                </w:rPr>
                <m:t>R</m:t>
              </m:r>
            </m:e>
            <m:sub>
              <m:r>
                <w:rPr>
                  <w:rFonts w:ascii="Cambria Math" w:hAnsi="Cambria Math"/>
                </w:rPr>
                <m:t>h</m:t>
              </m:r>
            </m:sub>
            <m:sup>
              <m:f>
                <m:fPr>
                  <m:ctrlPr>
                    <w:rPr>
                      <w:rFonts w:ascii="Cambria Math" w:hAnsi="Cambria Math"/>
                      <w:bCs/>
                      <w:i/>
                    </w:rPr>
                  </m:ctrlPr>
                </m:fPr>
                <m:num>
                  <m:r>
                    <w:rPr>
                      <w:rFonts w:ascii="Cambria Math" w:hAnsi="Cambria Math"/>
                    </w:rPr>
                    <m:t>2</m:t>
                  </m:r>
                </m:num>
                <m:den>
                  <m:r>
                    <w:rPr>
                      <w:rFonts w:ascii="Cambria Math" w:hAnsi="Cambria Math"/>
                    </w:rPr>
                    <m:t>3</m:t>
                  </m:r>
                </m:den>
              </m:f>
            </m:sup>
          </m:sSubSup>
          <m:rad>
            <m:radPr>
              <m:degHide m:val="1"/>
              <m:ctrlPr>
                <w:rPr>
                  <w:rFonts w:ascii="Cambria Math" w:hAnsi="Cambria Math"/>
                  <w:bCs/>
                  <w:i/>
                </w:rPr>
              </m:ctrlPr>
            </m:radPr>
            <m:deg/>
            <m:e>
              <m:r>
                <w:rPr>
                  <w:rFonts w:ascii="Cambria Math" w:hAnsi="Cambria Math"/>
                </w:rPr>
                <m:t>J</m:t>
              </m:r>
            </m:e>
          </m:rad>
        </m:oMath>
      </m:oMathPara>
    </w:p>
    <w:p w14:paraId="311F61C3" w14:textId="77777777" w:rsidR="00981C1F" w:rsidRPr="001650C2" w:rsidRDefault="00981C1F" w:rsidP="00981C1F">
      <w:pPr>
        <w:spacing w:line="360" w:lineRule="auto"/>
        <w:ind w:left="709"/>
        <w:rPr>
          <w:bCs/>
        </w:rPr>
      </w:pPr>
      <w:r w:rsidRPr="001650C2">
        <w:rPr>
          <w:bCs/>
        </w:rPr>
        <w:t>Gdzie:</w:t>
      </w:r>
    </w:p>
    <w:p w14:paraId="1BF6317C" w14:textId="77777777" w:rsidR="00981C1F" w:rsidRPr="001650C2" w:rsidRDefault="00981C1F" w:rsidP="00981C1F">
      <w:pPr>
        <w:spacing w:line="360" w:lineRule="auto"/>
        <w:ind w:left="709"/>
        <w:rPr>
          <w:bCs/>
        </w:rPr>
      </w:pPr>
      <w:r w:rsidRPr="001650C2">
        <w:rPr>
          <w:bCs/>
        </w:rPr>
        <w:t>n – współczynnik szorstkości dna i ścian koryta, przyjęto 0,08 m</w:t>
      </w:r>
      <w:r w:rsidRPr="001650C2">
        <w:rPr>
          <w:bCs/>
          <w:vertAlign w:val="superscript"/>
        </w:rPr>
        <w:t>-1/3</w:t>
      </w:r>
      <w:r w:rsidRPr="001650C2">
        <w:rPr>
          <w:bCs/>
        </w:rPr>
        <w:t xml:space="preserve"> s, jak dla czystego dna  z zaroślami przy brzegach,</w:t>
      </w:r>
    </w:p>
    <w:p w14:paraId="4ED52C00" w14:textId="2EDDA6C2" w:rsidR="00981C1F" w:rsidRPr="001650C2" w:rsidRDefault="00981C1F" w:rsidP="00981C1F">
      <w:pPr>
        <w:spacing w:line="360" w:lineRule="auto"/>
        <w:ind w:left="709"/>
        <w:rPr>
          <w:bCs/>
        </w:rPr>
      </w:pPr>
      <w:r w:rsidRPr="001650C2">
        <w:rPr>
          <w:bCs/>
        </w:rPr>
        <w:t>J – spadek podłużny dna w kierunku przepływu, w tym przypadku 0,0</w:t>
      </w:r>
      <w:r w:rsidR="001650C2" w:rsidRPr="001650C2">
        <w:rPr>
          <w:bCs/>
        </w:rPr>
        <w:t>11</w:t>
      </w:r>
    </w:p>
    <w:p w14:paraId="6305E08D" w14:textId="3F197F56" w:rsidR="00981C1F" w:rsidRPr="001650C2" w:rsidRDefault="00981C1F" w:rsidP="00981C1F">
      <w:pPr>
        <w:spacing w:line="360" w:lineRule="auto"/>
        <w:ind w:left="709"/>
        <w:rPr>
          <w:bCs/>
        </w:rPr>
      </w:pPr>
      <w:r w:rsidRPr="001650C2">
        <w:rPr>
          <w:bCs/>
        </w:rPr>
        <w:t>R</w:t>
      </w:r>
      <w:r w:rsidRPr="001650C2">
        <w:rPr>
          <w:bCs/>
          <w:vertAlign w:val="subscript"/>
        </w:rPr>
        <w:t>h</w:t>
      </w:r>
      <w:r w:rsidRPr="001650C2">
        <w:rPr>
          <w:bCs/>
        </w:rPr>
        <w:t xml:space="preserve"> – promień hydrauliczny [m], przyjęto 0,52 m.</w:t>
      </w:r>
    </w:p>
    <w:p w14:paraId="73847848" w14:textId="77777777" w:rsidR="00981C1F" w:rsidRPr="001650C2" w:rsidRDefault="00981C1F" w:rsidP="00981C1F">
      <w:pPr>
        <w:spacing w:line="360" w:lineRule="auto"/>
        <w:rPr>
          <w:bCs/>
        </w:rPr>
      </w:pPr>
      <w:r w:rsidRPr="001650C2">
        <w:rPr>
          <w:bCs/>
        </w:rPr>
        <w:t>Promień hydrauliczny obliczono ze wzoru:</w:t>
      </w:r>
    </w:p>
    <w:p w14:paraId="3C07540C" w14:textId="77777777" w:rsidR="00981C1F" w:rsidRPr="001650C2" w:rsidRDefault="00981C1F" w:rsidP="00981C1F">
      <w:pPr>
        <w:spacing w:line="360" w:lineRule="auto"/>
        <w:jc w:val="center"/>
        <w:rPr>
          <w:bCs/>
        </w:rPr>
      </w:pPr>
      <w:r w:rsidRPr="001650C2">
        <w:rPr>
          <w:bCs/>
        </w:rPr>
        <w:t>R</w:t>
      </w:r>
      <w:r w:rsidRPr="001650C2">
        <w:rPr>
          <w:bCs/>
          <w:vertAlign w:val="subscript"/>
        </w:rPr>
        <w:t>h</w:t>
      </w:r>
      <w:r w:rsidRPr="001650C2">
        <w:rPr>
          <w:bCs/>
        </w:rPr>
        <w:t>=A/O</w:t>
      </w:r>
    </w:p>
    <w:p w14:paraId="00302DCD" w14:textId="77777777" w:rsidR="00981C1F" w:rsidRPr="00981C1F" w:rsidRDefault="00981C1F" w:rsidP="00981C1F">
      <w:pPr>
        <w:spacing w:line="360" w:lineRule="auto"/>
        <w:ind w:left="709"/>
        <w:rPr>
          <w:bCs/>
        </w:rPr>
      </w:pPr>
      <w:r w:rsidRPr="00981C1F">
        <w:rPr>
          <w:bCs/>
        </w:rPr>
        <w:t>Gdzie:</w:t>
      </w:r>
    </w:p>
    <w:p w14:paraId="5359B1FE" w14:textId="71D1A641" w:rsidR="00981C1F" w:rsidRPr="00981C1F" w:rsidRDefault="00981C1F" w:rsidP="00981C1F">
      <w:pPr>
        <w:spacing w:line="360" w:lineRule="auto"/>
        <w:ind w:left="709"/>
        <w:jc w:val="both"/>
        <w:rPr>
          <w:bCs/>
        </w:rPr>
      </w:pPr>
      <w:r w:rsidRPr="00981C1F">
        <w:rPr>
          <w:bCs/>
        </w:rPr>
        <w:t>A  – powierzchnia przekroju czynnego koryta [m</w:t>
      </w:r>
      <w:r w:rsidRPr="00981C1F">
        <w:rPr>
          <w:bCs/>
          <w:vertAlign w:val="superscript"/>
        </w:rPr>
        <w:t>2</w:t>
      </w:r>
      <w:r w:rsidRPr="00981C1F">
        <w:rPr>
          <w:bCs/>
        </w:rPr>
        <w:t>], przyjęto powierzchnię przekroju poprzecznego koryta 1,92 m</w:t>
      </w:r>
      <w:r w:rsidRPr="00981C1F">
        <w:rPr>
          <w:bCs/>
          <w:vertAlign w:val="superscript"/>
        </w:rPr>
        <w:t>2</w:t>
      </w:r>
      <w:r w:rsidRPr="00981C1F">
        <w:rPr>
          <w:bCs/>
        </w:rPr>
        <w:t>.</w:t>
      </w:r>
    </w:p>
    <w:p w14:paraId="330E30AC" w14:textId="0B8F2626" w:rsidR="00981C1F" w:rsidRPr="00981C1F" w:rsidRDefault="00981C1F" w:rsidP="00981C1F">
      <w:pPr>
        <w:spacing w:line="360" w:lineRule="auto"/>
        <w:ind w:left="709"/>
        <w:rPr>
          <w:bCs/>
        </w:rPr>
      </w:pPr>
      <w:r w:rsidRPr="00981C1F">
        <w:rPr>
          <w:bCs/>
        </w:rPr>
        <w:t xml:space="preserve">O – obwód zwilżony koryta, przyjęto 3,7 m. </w:t>
      </w:r>
    </w:p>
    <w:p w14:paraId="426DFEB7" w14:textId="2A57FD11" w:rsidR="00981C1F" w:rsidRDefault="00981C1F" w:rsidP="00981C1F">
      <w:pPr>
        <w:pStyle w:val="Akapitzlist"/>
        <w:spacing w:line="360" w:lineRule="auto"/>
        <w:ind w:left="0" w:firstLine="708"/>
      </w:pPr>
      <w:r w:rsidRPr="00981C1F">
        <w:t>Na grafice poniżej przedstawiono lokalizację rowów i miejsca odprowadzenia wód opadowych ze zbiornika na wody opadowe oraz zbiornika p.poż.</w:t>
      </w:r>
    </w:p>
    <w:p w14:paraId="0C9450D1" w14:textId="13327865" w:rsidR="00981C1F" w:rsidRDefault="00981C1F" w:rsidP="00981C1F">
      <w:pPr>
        <w:pStyle w:val="Akapitzlist"/>
        <w:spacing w:line="360" w:lineRule="auto"/>
        <w:ind w:left="0" w:firstLine="708"/>
      </w:pPr>
      <w:r>
        <w:rPr>
          <w:noProof/>
        </w:rPr>
        <w:lastRenderedPageBreak/>
        <w:drawing>
          <wp:inline distT="0" distB="0" distL="0" distR="0" wp14:anchorId="12416B8C" wp14:editId="2D88037F">
            <wp:extent cx="5724525" cy="65817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jsce odprowadzania wód do rowu.jpg"/>
                    <pic:cNvPicPr/>
                  </pic:nvPicPr>
                  <pic:blipFill>
                    <a:blip r:embed="rId18">
                      <a:extLst>
                        <a:ext uri="{28A0092B-C50C-407E-A947-70E740481C1C}">
                          <a14:useLocalDpi xmlns:a14="http://schemas.microsoft.com/office/drawing/2010/main" val="0"/>
                        </a:ext>
                      </a:extLst>
                    </a:blip>
                    <a:stretch>
                      <a:fillRect/>
                    </a:stretch>
                  </pic:blipFill>
                  <pic:spPr>
                    <a:xfrm>
                      <a:off x="0" y="0"/>
                      <a:ext cx="5724525" cy="6581775"/>
                    </a:xfrm>
                    <a:prstGeom prst="rect">
                      <a:avLst/>
                    </a:prstGeom>
                  </pic:spPr>
                </pic:pic>
              </a:graphicData>
            </a:graphic>
          </wp:inline>
        </w:drawing>
      </w:r>
    </w:p>
    <w:p w14:paraId="23634DC0" w14:textId="77777777" w:rsidR="00981C1F" w:rsidRPr="00981C1F" w:rsidRDefault="00981C1F" w:rsidP="00C675D7">
      <w:pPr>
        <w:pStyle w:val="Akapitzlist"/>
        <w:spacing w:before="240" w:line="360" w:lineRule="auto"/>
        <w:ind w:left="0"/>
        <w:rPr>
          <w:bCs/>
        </w:rPr>
      </w:pPr>
    </w:p>
    <w:p w14:paraId="0521A663" w14:textId="65718C3D" w:rsidR="00AC7185" w:rsidRPr="00A33C39" w:rsidRDefault="00AC7185" w:rsidP="00AC7185">
      <w:pPr>
        <w:pStyle w:val="Akapitzlist"/>
        <w:numPr>
          <w:ilvl w:val="0"/>
          <w:numId w:val="15"/>
        </w:numPr>
        <w:spacing w:before="240" w:line="360" w:lineRule="auto"/>
        <w:ind w:left="0" w:firstLine="0"/>
        <w:rPr>
          <w:b/>
        </w:rPr>
      </w:pPr>
      <w:r>
        <w:t>Wody opadowe odprowadzane z powierzchni utwardzony po których będą poruszały się pojazdy będą oczyszczane w separatorze substancji ropopochodnych</w:t>
      </w:r>
      <w:r w:rsidRPr="000F54DB">
        <w:t>. Dzięki zastosowania separatora substancji ropopochodnych wody opadowe odprowadzane do rowu nie będą zawierały substancji zanieczyszczających w ilościach przekraczających 100 mg/l zawiesin ogólnych oraz 15 mg/l węglowodorów ropopochodnych</w:t>
      </w:r>
      <w:r>
        <w:t>. W związku z powyższym p</w:t>
      </w:r>
      <w:r w:rsidRPr="00EA75A7">
        <w:t>lanowane zagospodarowanie wód opadowych będzie zgodnie z przepisami rozporządzenia</w:t>
      </w:r>
      <w:r>
        <w:t xml:space="preserve"> </w:t>
      </w:r>
      <w:r w:rsidRPr="00E05A5D">
        <w:t xml:space="preserve">Ministra Gospodarki Morskiej i Żeglugi Śródlądowej z dnia 12 lipca 2019 r. w sprawie substancji </w:t>
      </w:r>
      <w:r w:rsidRPr="00E05A5D">
        <w:lastRenderedPageBreak/>
        <w:t>szczególnie szkodliwych dla środowiska wodnego oraz warunków, jakie należy spełnić przy wprowadzaniu do wód lub do ziemi ścieków, a także przy odprowadzaniu wód opadowych lub roztopowych do wód lub do urządzeń wodnych (Dz.U. 2019 poz. 1311)</w:t>
      </w:r>
      <w:r w:rsidRPr="004F100F">
        <w:t>.</w:t>
      </w:r>
    </w:p>
    <w:p w14:paraId="76F8DD48" w14:textId="77777777" w:rsidR="00A32523" w:rsidRPr="00A33C39" w:rsidRDefault="00A33C39" w:rsidP="00A33C39">
      <w:pPr>
        <w:spacing w:before="240" w:line="360" w:lineRule="auto"/>
        <w:ind w:firstLine="709"/>
        <w:jc w:val="both"/>
      </w:pPr>
      <w:r w:rsidRPr="00F2473D">
        <w:t>Na obecnym etapie nie jest pewne czy na fermie będzie stosowana stacja uzdatniania wody, ponieważ wody podziemne mogą nie wymagać podczyszczania. Ponieważ w raporcie należy przyjąć najgorszą sytuację dla środowiska, założono że ścieki z SUW będą powstawały. Ścieki ze stacji uzdatniania wody (SUW) będą odprowadzane do zbiornika p.poż w ilości Q</w:t>
      </w:r>
      <w:r w:rsidRPr="00A33C39">
        <w:rPr>
          <w:vertAlign w:val="subscript"/>
        </w:rPr>
        <w:t>max</w:t>
      </w:r>
      <w:r w:rsidRPr="00F2473D">
        <w:t> =</w:t>
      </w:r>
      <w:r w:rsidRPr="00A33C39">
        <w:rPr>
          <w:color w:val="000000"/>
        </w:rPr>
        <w:t>9 928 m</w:t>
      </w:r>
      <w:r w:rsidRPr="00A33C39">
        <w:rPr>
          <w:color w:val="000000"/>
          <w:vertAlign w:val="superscript"/>
        </w:rPr>
        <w:t>3</w:t>
      </w:r>
      <w:r w:rsidRPr="00A33C39">
        <w:rPr>
          <w:color w:val="000000"/>
        </w:rPr>
        <w:t>/rok, poprzez odstojnik pełniący funkcję zbiornika retencyjnego (uśredniającego)</w:t>
      </w:r>
      <w:r w:rsidRPr="00F2473D">
        <w:t xml:space="preserve">. </w:t>
      </w:r>
      <w:r w:rsidRPr="000B0E4C">
        <w:t>W przypadku przepełnienia zbiornika p</w:t>
      </w:r>
      <w:r>
        <w:t>.</w:t>
      </w:r>
      <w:r w:rsidRPr="000B0E4C">
        <w:t>poż., nadmiar nagromadzonych ścieków z SUW będzie odprowadzany poprzez przelew zainstalowany w górnej części zbiornika p.poż do</w:t>
      </w:r>
      <w:r>
        <w:t xml:space="preserve"> zbiornika odparowującego, a w razie konieczności do</w:t>
      </w:r>
      <w:r w:rsidRPr="000B0E4C">
        <w:t xml:space="preserve"> istniejącego rowu melioracyjnego. </w:t>
      </w:r>
      <w:r>
        <w:t>Ś</w:t>
      </w:r>
      <w:r w:rsidRPr="000B0E4C">
        <w:t>cieki</w:t>
      </w:r>
      <w:r w:rsidRPr="00F2473D">
        <w:t xml:space="preserve"> odprowadzane do row</w:t>
      </w:r>
      <w:r>
        <w:t>u spełnią wymagania określone w </w:t>
      </w:r>
      <w:r w:rsidRPr="00F2473D">
        <w:t xml:space="preserve">rozporządzeniu </w:t>
      </w:r>
      <w:r w:rsidRPr="00E65FB1">
        <w:t>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 2019 poz. 1311)</w:t>
      </w:r>
      <w:r>
        <w:t>.</w:t>
      </w:r>
    </w:p>
    <w:p w14:paraId="444E1D22" w14:textId="77777777" w:rsidR="0003070B" w:rsidRDefault="0003070B" w:rsidP="00372BA8">
      <w:pPr>
        <w:pStyle w:val="Akapitzlist"/>
        <w:numPr>
          <w:ilvl w:val="0"/>
          <w:numId w:val="1"/>
        </w:numPr>
        <w:spacing w:before="240" w:after="240" w:line="360" w:lineRule="auto"/>
        <w:outlineLvl w:val="0"/>
        <w:rPr>
          <w:b/>
        </w:rPr>
      </w:pPr>
      <w:r w:rsidRPr="0003070B">
        <w:rPr>
          <w:b/>
        </w:rPr>
        <w:t>Środowisko przyrodnicze:</w:t>
      </w:r>
    </w:p>
    <w:p w14:paraId="03C07341" w14:textId="77777777" w:rsidR="001E6FFC" w:rsidRDefault="0024525D" w:rsidP="001E7905">
      <w:pPr>
        <w:pStyle w:val="Akapitzlist"/>
        <w:numPr>
          <w:ilvl w:val="0"/>
          <w:numId w:val="12"/>
        </w:numPr>
        <w:autoSpaceDE w:val="0"/>
        <w:autoSpaceDN w:val="0"/>
        <w:adjustRightInd w:val="0"/>
        <w:spacing w:before="240" w:after="240" w:line="360" w:lineRule="auto"/>
        <w:ind w:left="0" w:firstLine="0"/>
        <w:rPr>
          <w:rFonts w:eastAsiaTheme="minorHAnsi"/>
          <w:color w:val="000000"/>
          <w:lang w:eastAsia="en-US"/>
        </w:rPr>
      </w:pPr>
      <w:r>
        <w:rPr>
          <w:rFonts w:eastAsiaTheme="minorHAnsi"/>
          <w:color w:val="000000"/>
          <w:lang w:eastAsia="en-US"/>
        </w:rPr>
        <w:t>W poniższej tabeli przedstawiono listę drzew i krzewów przewidzianych do usunięcia w związku z realizacją przedmiotowej inwestycji.</w:t>
      </w:r>
    </w:p>
    <w:p w14:paraId="0912262F" w14:textId="77777777" w:rsidR="0024525D" w:rsidRPr="0024525D" w:rsidRDefault="0024525D" w:rsidP="0024525D">
      <w:pPr>
        <w:pStyle w:val="Legenda"/>
        <w:keepNext/>
        <w:spacing w:after="0"/>
        <w:rPr>
          <w:color w:val="auto"/>
        </w:rPr>
      </w:pPr>
      <w:r w:rsidRPr="0024525D">
        <w:rPr>
          <w:color w:val="auto"/>
        </w:rPr>
        <w:t xml:space="preserve">Tabela </w:t>
      </w:r>
      <w:r w:rsidRPr="0024525D">
        <w:rPr>
          <w:color w:val="auto"/>
        </w:rPr>
        <w:fldChar w:fldCharType="begin"/>
      </w:r>
      <w:r w:rsidRPr="0024525D">
        <w:rPr>
          <w:color w:val="auto"/>
        </w:rPr>
        <w:instrText xml:space="preserve"> SEQ Tabela \* ARABIC </w:instrText>
      </w:r>
      <w:r w:rsidRPr="0024525D">
        <w:rPr>
          <w:color w:val="auto"/>
        </w:rPr>
        <w:fldChar w:fldCharType="separate"/>
      </w:r>
      <w:r w:rsidRPr="0024525D">
        <w:rPr>
          <w:noProof/>
          <w:color w:val="auto"/>
        </w:rPr>
        <w:t>1</w:t>
      </w:r>
      <w:r w:rsidRPr="0024525D">
        <w:rPr>
          <w:color w:val="auto"/>
        </w:rPr>
        <w:fldChar w:fldCharType="end"/>
      </w:r>
      <w:r w:rsidRPr="0024525D">
        <w:rPr>
          <w:color w:val="auto"/>
        </w:rPr>
        <w:t>. Drzewa i krzewy przewidziane do usunięcia w związku z realizacją inwestycji.</w:t>
      </w:r>
    </w:p>
    <w:tbl>
      <w:tblPr>
        <w:tblStyle w:val="Tabela-Siatka"/>
        <w:tblW w:w="10773" w:type="dxa"/>
        <w:tblInd w:w="108" w:type="dxa"/>
        <w:tblLayout w:type="fixed"/>
        <w:tblCellMar>
          <w:top w:w="57" w:type="dxa"/>
          <w:left w:w="113" w:type="dxa"/>
          <w:bottom w:w="57" w:type="dxa"/>
          <w:right w:w="113" w:type="dxa"/>
        </w:tblCellMar>
        <w:tblLook w:val="04A0" w:firstRow="1" w:lastRow="0" w:firstColumn="1" w:lastColumn="0" w:noHBand="0" w:noVBand="1"/>
      </w:tblPr>
      <w:tblGrid>
        <w:gridCol w:w="572"/>
        <w:gridCol w:w="1418"/>
        <w:gridCol w:w="2126"/>
        <w:gridCol w:w="1276"/>
        <w:gridCol w:w="1134"/>
        <w:gridCol w:w="1417"/>
        <w:gridCol w:w="2830"/>
      </w:tblGrid>
      <w:tr w:rsidR="0024525D" w:rsidRPr="00BF056D" w14:paraId="0C5D5A28" w14:textId="77777777" w:rsidTr="00197CF8">
        <w:trPr>
          <w:trHeight w:val="825"/>
        </w:trPr>
        <w:tc>
          <w:tcPr>
            <w:tcW w:w="572" w:type="dxa"/>
            <w:vAlign w:val="center"/>
            <w:hideMark/>
          </w:tcPr>
          <w:p w14:paraId="184F9AF0" w14:textId="77777777" w:rsidR="0024525D" w:rsidRPr="00BF056D" w:rsidRDefault="0024525D" w:rsidP="00197CF8">
            <w:pPr>
              <w:jc w:val="center"/>
              <w:rPr>
                <w:b/>
                <w:bCs/>
                <w:sz w:val="20"/>
                <w:szCs w:val="20"/>
              </w:rPr>
            </w:pPr>
            <w:r w:rsidRPr="00BF056D">
              <w:rPr>
                <w:b/>
                <w:bCs/>
                <w:sz w:val="20"/>
                <w:szCs w:val="20"/>
              </w:rPr>
              <w:t>Lp.</w:t>
            </w:r>
          </w:p>
        </w:tc>
        <w:tc>
          <w:tcPr>
            <w:tcW w:w="1418" w:type="dxa"/>
            <w:vAlign w:val="center"/>
            <w:hideMark/>
          </w:tcPr>
          <w:p w14:paraId="40F7B610" w14:textId="77777777" w:rsidR="0024525D" w:rsidRPr="00BF056D" w:rsidRDefault="0024525D" w:rsidP="00197CF8">
            <w:pPr>
              <w:jc w:val="center"/>
              <w:rPr>
                <w:b/>
                <w:bCs/>
                <w:sz w:val="20"/>
                <w:szCs w:val="20"/>
              </w:rPr>
            </w:pPr>
            <w:r w:rsidRPr="00BF056D">
              <w:rPr>
                <w:b/>
                <w:bCs/>
                <w:sz w:val="20"/>
                <w:szCs w:val="20"/>
              </w:rPr>
              <w:t>Nr osobnika lub skupiska w terenie</w:t>
            </w:r>
          </w:p>
        </w:tc>
        <w:tc>
          <w:tcPr>
            <w:tcW w:w="2126" w:type="dxa"/>
            <w:vAlign w:val="center"/>
            <w:hideMark/>
          </w:tcPr>
          <w:p w14:paraId="7A106B96" w14:textId="77777777" w:rsidR="0024525D" w:rsidRDefault="0024525D" w:rsidP="00197CF8">
            <w:pPr>
              <w:jc w:val="center"/>
              <w:rPr>
                <w:b/>
                <w:bCs/>
                <w:sz w:val="20"/>
                <w:szCs w:val="20"/>
              </w:rPr>
            </w:pPr>
            <w:r w:rsidRPr="00BF056D">
              <w:rPr>
                <w:b/>
                <w:bCs/>
                <w:sz w:val="20"/>
                <w:szCs w:val="20"/>
              </w:rPr>
              <w:t xml:space="preserve">Gatunek </w:t>
            </w:r>
          </w:p>
          <w:p w14:paraId="62FC4949" w14:textId="77777777" w:rsidR="0024525D" w:rsidRPr="00BF056D" w:rsidRDefault="0024525D" w:rsidP="00197CF8">
            <w:pPr>
              <w:jc w:val="center"/>
              <w:rPr>
                <w:b/>
                <w:bCs/>
                <w:sz w:val="20"/>
                <w:szCs w:val="20"/>
              </w:rPr>
            </w:pPr>
            <w:r w:rsidRPr="00BF056D">
              <w:rPr>
                <w:b/>
                <w:bCs/>
                <w:sz w:val="20"/>
                <w:szCs w:val="20"/>
              </w:rPr>
              <w:t>nazwa polska (nazwa łacińska)</w:t>
            </w:r>
          </w:p>
        </w:tc>
        <w:tc>
          <w:tcPr>
            <w:tcW w:w="1276" w:type="dxa"/>
            <w:vAlign w:val="center"/>
            <w:hideMark/>
          </w:tcPr>
          <w:p w14:paraId="03944FAA" w14:textId="77777777" w:rsidR="0024525D" w:rsidRPr="00BF056D" w:rsidRDefault="0024525D" w:rsidP="00197CF8">
            <w:pPr>
              <w:jc w:val="center"/>
              <w:rPr>
                <w:b/>
                <w:bCs/>
                <w:sz w:val="20"/>
                <w:szCs w:val="20"/>
              </w:rPr>
            </w:pPr>
            <w:r w:rsidRPr="00BF056D">
              <w:rPr>
                <w:b/>
                <w:bCs/>
                <w:sz w:val="20"/>
                <w:szCs w:val="20"/>
              </w:rPr>
              <w:t>Liczba osobników w danym skupisku</w:t>
            </w:r>
          </w:p>
        </w:tc>
        <w:tc>
          <w:tcPr>
            <w:tcW w:w="1134" w:type="dxa"/>
            <w:vAlign w:val="center"/>
            <w:hideMark/>
          </w:tcPr>
          <w:p w14:paraId="6BC0CD93" w14:textId="77777777" w:rsidR="0024525D" w:rsidRPr="00BF056D" w:rsidRDefault="0024525D" w:rsidP="00197CF8">
            <w:pPr>
              <w:jc w:val="center"/>
              <w:rPr>
                <w:b/>
                <w:bCs/>
                <w:sz w:val="20"/>
                <w:szCs w:val="20"/>
              </w:rPr>
            </w:pPr>
            <w:r w:rsidRPr="00BF056D">
              <w:rPr>
                <w:b/>
                <w:bCs/>
                <w:sz w:val="20"/>
                <w:szCs w:val="20"/>
              </w:rPr>
              <w:t>Forma [drzewo/</w:t>
            </w:r>
            <w:r>
              <w:rPr>
                <w:b/>
                <w:bCs/>
                <w:sz w:val="20"/>
                <w:szCs w:val="20"/>
              </w:rPr>
              <w:t xml:space="preserve"> </w:t>
            </w:r>
            <w:r w:rsidRPr="00BF056D">
              <w:rPr>
                <w:b/>
                <w:bCs/>
                <w:sz w:val="20"/>
                <w:szCs w:val="20"/>
              </w:rPr>
              <w:t>krzew</w:t>
            </w:r>
            <w:r>
              <w:rPr>
                <w:b/>
                <w:bCs/>
                <w:sz w:val="20"/>
                <w:szCs w:val="20"/>
              </w:rPr>
              <w:t>/ siewka</w:t>
            </w:r>
            <w:r w:rsidRPr="00BF056D">
              <w:rPr>
                <w:b/>
                <w:bCs/>
                <w:sz w:val="20"/>
                <w:szCs w:val="20"/>
              </w:rPr>
              <w:t>]</w:t>
            </w:r>
          </w:p>
        </w:tc>
        <w:tc>
          <w:tcPr>
            <w:tcW w:w="1417" w:type="dxa"/>
            <w:vAlign w:val="center"/>
            <w:hideMark/>
          </w:tcPr>
          <w:p w14:paraId="5E9B6FAB" w14:textId="77777777" w:rsidR="0024525D" w:rsidRPr="00BF056D" w:rsidRDefault="0024525D" w:rsidP="00197CF8">
            <w:pPr>
              <w:jc w:val="center"/>
              <w:rPr>
                <w:b/>
                <w:bCs/>
                <w:sz w:val="20"/>
                <w:szCs w:val="20"/>
              </w:rPr>
            </w:pPr>
            <w:r w:rsidRPr="00BF056D">
              <w:rPr>
                <w:b/>
                <w:bCs/>
                <w:sz w:val="20"/>
                <w:szCs w:val="20"/>
              </w:rPr>
              <w:t>Powierzchnia krzewów lub skupiska [m²]</w:t>
            </w:r>
          </w:p>
        </w:tc>
        <w:tc>
          <w:tcPr>
            <w:tcW w:w="2830" w:type="dxa"/>
            <w:vAlign w:val="center"/>
            <w:hideMark/>
          </w:tcPr>
          <w:p w14:paraId="0C17E949" w14:textId="77777777" w:rsidR="0024525D" w:rsidRPr="00BF056D" w:rsidRDefault="0024525D" w:rsidP="00197CF8">
            <w:pPr>
              <w:jc w:val="center"/>
              <w:rPr>
                <w:b/>
                <w:bCs/>
                <w:sz w:val="20"/>
                <w:szCs w:val="20"/>
              </w:rPr>
            </w:pPr>
            <w:r w:rsidRPr="00BF056D">
              <w:rPr>
                <w:b/>
                <w:bCs/>
                <w:sz w:val="20"/>
                <w:szCs w:val="20"/>
              </w:rPr>
              <w:t>Uwagi</w:t>
            </w:r>
          </w:p>
        </w:tc>
      </w:tr>
      <w:tr w:rsidR="0024525D" w:rsidRPr="00BF056D" w14:paraId="78B690AE" w14:textId="77777777" w:rsidTr="00197CF8">
        <w:trPr>
          <w:trHeight w:val="799"/>
        </w:trPr>
        <w:tc>
          <w:tcPr>
            <w:tcW w:w="572" w:type="dxa"/>
            <w:vAlign w:val="center"/>
            <w:hideMark/>
          </w:tcPr>
          <w:p w14:paraId="745872B1" w14:textId="77777777" w:rsidR="0024525D" w:rsidRPr="00BF056D" w:rsidRDefault="0024525D" w:rsidP="00197CF8">
            <w:pPr>
              <w:jc w:val="center"/>
              <w:rPr>
                <w:b/>
                <w:bCs/>
                <w:sz w:val="20"/>
                <w:szCs w:val="20"/>
              </w:rPr>
            </w:pPr>
            <w:r w:rsidRPr="00BF056D">
              <w:rPr>
                <w:b/>
                <w:bCs/>
                <w:sz w:val="20"/>
                <w:szCs w:val="20"/>
              </w:rPr>
              <w:t>1</w:t>
            </w:r>
          </w:p>
        </w:tc>
        <w:tc>
          <w:tcPr>
            <w:tcW w:w="1418" w:type="dxa"/>
            <w:vAlign w:val="center"/>
            <w:hideMark/>
          </w:tcPr>
          <w:p w14:paraId="0034D90E" w14:textId="77777777" w:rsidR="0024525D" w:rsidRPr="00BF056D" w:rsidRDefault="0024525D" w:rsidP="00197CF8">
            <w:pPr>
              <w:jc w:val="center"/>
              <w:rPr>
                <w:b/>
                <w:bCs/>
                <w:sz w:val="20"/>
                <w:szCs w:val="20"/>
              </w:rPr>
            </w:pPr>
            <w:r w:rsidRPr="00BF056D">
              <w:rPr>
                <w:b/>
                <w:bCs/>
                <w:sz w:val="20"/>
                <w:szCs w:val="20"/>
              </w:rPr>
              <w:t>1</w:t>
            </w:r>
          </w:p>
        </w:tc>
        <w:tc>
          <w:tcPr>
            <w:tcW w:w="2126" w:type="dxa"/>
            <w:vAlign w:val="center"/>
            <w:hideMark/>
          </w:tcPr>
          <w:p w14:paraId="06779F2B" w14:textId="77777777" w:rsidR="0024525D" w:rsidRPr="00BF056D" w:rsidRDefault="0024525D" w:rsidP="00197CF8">
            <w:pPr>
              <w:jc w:val="center"/>
              <w:rPr>
                <w:sz w:val="20"/>
                <w:szCs w:val="20"/>
              </w:rPr>
            </w:pPr>
            <w:r w:rsidRPr="00BF056D">
              <w:rPr>
                <w:sz w:val="20"/>
                <w:szCs w:val="20"/>
              </w:rPr>
              <w:t>Róża dzika (Rosa canina L.)</w:t>
            </w:r>
          </w:p>
        </w:tc>
        <w:tc>
          <w:tcPr>
            <w:tcW w:w="1276" w:type="dxa"/>
            <w:vAlign w:val="center"/>
            <w:hideMark/>
          </w:tcPr>
          <w:p w14:paraId="3621E720" w14:textId="77777777" w:rsidR="0024525D" w:rsidRPr="00BF056D" w:rsidRDefault="0024525D" w:rsidP="00197CF8">
            <w:pPr>
              <w:jc w:val="center"/>
              <w:rPr>
                <w:sz w:val="20"/>
                <w:szCs w:val="20"/>
              </w:rPr>
            </w:pPr>
            <w:r>
              <w:rPr>
                <w:sz w:val="20"/>
                <w:szCs w:val="20"/>
              </w:rPr>
              <w:t>x</w:t>
            </w:r>
          </w:p>
        </w:tc>
        <w:tc>
          <w:tcPr>
            <w:tcW w:w="1134" w:type="dxa"/>
            <w:vAlign w:val="center"/>
            <w:hideMark/>
          </w:tcPr>
          <w:p w14:paraId="4DAC88CF" w14:textId="77777777" w:rsidR="0024525D" w:rsidRPr="00BF056D" w:rsidRDefault="0024525D" w:rsidP="00197CF8">
            <w:pPr>
              <w:jc w:val="center"/>
              <w:rPr>
                <w:sz w:val="20"/>
                <w:szCs w:val="20"/>
              </w:rPr>
            </w:pPr>
            <w:r w:rsidRPr="00BF056D">
              <w:rPr>
                <w:sz w:val="20"/>
                <w:szCs w:val="20"/>
              </w:rPr>
              <w:t>krzewy</w:t>
            </w:r>
          </w:p>
        </w:tc>
        <w:tc>
          <w:tcPr>
            <w:tcW w:w="1417" w:type="dxa"/>
            <w:vAlign w:val="center"/>
            <w:hideMark/>
          </w:tcPr>
          <w:p w14:paraId="6F093A26" w14:textId="77777777" w:rsidR="0024525D" w:rsidRPr="00BF056D" w:rsidRDefault="0024525D" w:rsidP="00197CF8">
            <w:pPr>
              <w:jc w:val="center"/>
              <w:rPr>
                <w:sz w:val="20"/>
                <w:szCs w:val="20"/>
              </w:rPr>
            </w:pPr>
            <w:r w:rsidRPr="00BF056D">
              <w:rPr>
                <w:sz w:val="20"/>
                <w:szCs w:val="20"/>
              </w:rPr>
              <w:t>20</w:t>
            </w:r>
          </w:p>
        </w:tc>
        <w:tc>
          <w:tcPr>
            <w:tcW w:w="2830" w:type="dxa"/>
            <w:vAlign w:val="center"/>
            <w:hideMark/>
          </w:tcPr>
          <w:p w14:paraId="5008B28C" w14:textId="77777777" w:rsidR="0024525D" w:rsidRPr="00BF056D" w:rsidRDefault="0024525D" w:rsidP="00197CF8">
            <w:pPr>
              <w:jc w:val="center"/>
              <w:rPr>
                <w:sz w:val="20"/>
                <w:szCs w:val="20"/>
              </w:rPr>
            </w:pPr>
            <w:r w:rsidRPr="00BF056D">
              <w:rPr>
                <w:sz w:val="20"/>
                <w:szCs w:val="20"/>
              </w:rPr>
              <w:t>skupisko krzewów jednego gatunku</w:t>
            </w:r>
          </w:p>
        </w:tc>
      </w:tr>
      <w:tr w:rsidR="0024525D" w:rsidRPr="00BF056D" w14:paraId="5A336AC9" w14:textId="77777777" w:rsidTr="00197CF8">
        <w:trPr>
          <w:trHeight w:val="799"/>
        </w:trPr>
        <w:tc>
          <w:tcPr>
            <w:tcW w:w="572" w:type="dxa"/>
            <w:vAlign w:val="center"/>
            <w:hideMark/>
          </w:tcPr>
          <w:p w14:paraId="0ED94BAA" w14:textId="77777777" w:rsidR="0024525D" w:rsidRPr="00BF056D" w:rsidRDefault="0024525D" w:rsidP="00197CF8">
            <w:pPr>
              <w:jc w:val="center"/>
              <w:rPr>
                <w:b/>
                <w:bCs/>
                <w:sz w:val="20"/>
                <w:szCs w:val="20"/>
              </w:rPr>
            </w:pPr>
            <w:r w:rsidRPr="00BF056D">
              <w:rPr>
                <w:b/>
                <w:bCs/>
                <w:sz w:val="20"/>
                <w:szCs w:val="20"/>
              </w:rPr>
              <w:t>2</w:t>
            </w:r>
          </w:p>
        </w:tc>
        <w:tc>
          <w:tcPr>
            <w:tcW w:w="1418" w:type="dxa"/>
            <w:vAlign w:val="center"/>
            <w:hideMark/>
          </w:tcPr>
          <w:p w14:paraId="41387453" w14:textId="77777777" w:rsidR="0024525D" w:rsidRPr="00BF056D" w:rsidRDefault="0024525D" w:rsidP="00197CF8">
            <w:pPr>
              <w:jc w:val="center"/>
              <w:rPr>
                <w:b/>
                <w:bCs/>
                <w:sz w:val="20"/>
                <w:szCs w:val="20"/>
              </w:rPr>
            </w:pPr>
            <w:r w:rsidRPr="00BF056D">
              <w:rPr>
                <w:b/>
                <w:bCs/>
                <w:sz w:val="20"/>
                <w:szCs w:val="20"/>
              </w:rPr>
              <w:t>2</w:t>
            </w:r>
          </w:p>
        </w:tc>
        <w:tc>
          <w:tcPr>
            <w:tcW w:w="2126" w:type="dxa"/>
            <w:vAlign w:val="center"/>
            <w:hideMark/>
          </w:tcPr>
          <w:p w14:paraId="2DD37D81" w14:textId="77777777" w:rsidR="0024525D" w:rsidRPr="00BF056D" w:rsidRDefault="0024525D" w:rsidP="00197CF8">
            <w:pPr>
              <w:jc w:val="center"/>
              <w:rPr>
                <w:sz w:val="20"/>
                <w:szCs w:val="20"/>
              </w:rPr>
            </w:pPr>
            <w:r w:rsidRPr="00BF056D">
              <w:rPr>
                <w:sz w:val="20"/>
                <w:szCs w:val="20"/>
              </w:rPr>
              <w:t>Wierzba iwa (Salix caprea L.)</w:t>
            </w:r>
          </w:p>
        </w:tc>
        <w:tc>
          <w:tcPr>
            <w:tcW w:w="1276" w:type="dxa"/>
            <w:vAlign w:val="center"/>
            <w:hideMark/>
          </w:tcPr>
          <w:p w14:paraId="2582802D" w14:textId="77777777" w:rsidR="0024525D" w:rsidRPr="00BF056D" w:rsidRDefault="0024525D" w:rsidP="00197CF8">
            <w:pPr>
              <w:jc w:val="center"/>
              <w:rPr>
                <w:sz w:val="20"/>
                <w:szCs w:val="20"/>
              </w:rPr>
            </w:pPr>
            <w:r>
              <w:rPr>
                <w:sz w:val="20"/>
                <w:szCs w:val="20"/>
              </w:rPr>
              <w:t>x</w:t>
            </w:r>
          </w:p>
        </w:tc>
        <w:tc>
          <w:tcPr>
            <w:tcW w:w="1134" w:type="dxa"/>
            <w:vAlign w:val="center"/>
            <w:hideMark/>
          </w:tcPr>
          <w:p w14:paraId="1A7C0EAC" w14:textId="77777777" w:rsidR="0024525D" w:rsidRPr="00BF056D" w:rsidRDefault="0024525D" w:rsidP="00197CF8">
            <w:pPr>
              <w:jc w:val="center"/>
              <w:rPr>
                <w:sz w:val="20"/>
                <w:szCs w:val="20"/>
              </w:rPr>
            </w:pPr>
            <w:r w:rsidRPr="00BF056D">
              <w:rPr>
                <w:sz w:val="20"/>
                <w:szCs w:val="20"/>
              </w:rPr>
              <w:t>krzewy</w:t>
            </w:r>
          </w:p>
        </w:tc>
        <w:tc>
          <w:tcPr>
            <w:tcW w:w="1417" w:type="dxa"/>
            <w:vAlign w:val="center"/>
            <w:hideMark/>
          </w:tcPr>
          <w:p w14:paraId="244BAB89" w14:textId="77777777" w:rsidR="0024525D" w:rsidRPr="00BF056D" w:rsidRDefault="0024525D" w:rsidP="00197CF8">
            <w:pPr>
              <w:jc w:val="center"/>
              <w:rPr>
                <w:sz w:val="20"/>
                <w:szCs w:val="20"/>
              </w:rPr>
            </w:pPr>
            <w:r w:rsidRPr="00BF056D">
              <w:rPr>
                <w:sz w:val="20"/>
                <w:szCs w:val="20"/>
              </w:rPr>
              <w:t>20</w:t>
            </w:r>
          </w:p>
        </w:tc>
        <w:tc>
          <w:tcPr>
            <w:tcW w:w="2830" w:type="dxa"/>
            <w:vAlign w:val="center"/>
            <w:hideMark/>
          </w:tcPr>
          <w:p w14:paraId="06007273" w14:textId="77777777" w:rsidR="0024525D" w:rsidRPr="00BF056D" w:rsidRDefault="0024525D" w:rsidP="00197CF8">
            <w:pPr>
              <w:jc w:val="center"/>
              <w:rPr>
                <w:sz w:val="20"/>
                <w:szCs w:val="20"/>
              </w:rPr>
            </w:pPr>
            <w:r w:rsidRPr="00BF056D">
              <w:rPr>
                <w:sz w:val="20"/>
                <w:szCs w:val="20"/>
              </w:rPr>
              <w:t>skupisko krzewów jednego gatunku</w:t>
            </w:r>
          </w:p>
        </w:tc>
      </w:tr>
      <w:tr w:rsidR="0024525D" w:rsidRPr="00BF056D" w14:paraId="1D488274" w14:textId="77777777" w:rsidTr="00197CF8">
        <w:trPr>
          <w:trHeight w:val="799"/>
        </w:trPr>
        <w:tc>
          <w:tcPr>
            <w:tcW w:w="572" w:type="dxa"/>
            <w:vAlign w:val="center"/>
            <w:hideMark/>
          </w:tcPr>
          <w:p w14:paraId="01948607" w14:textId="77777777" w:rsidR="0024525D" w:rsidRPr="00BF056D" w:rsidRDefault="0024525D" w:rsidP="00197CF8">
            <w:pPr>
              <w:jc w:val="center"/>
              <w:rPr>
                <w:b/>
                <w:bCs/>
                <w:sz w:val="20"/>
                <w:szCs w:val="20"/>
              </w:rPr>
            </w:pPr>
            <w:r w:rsidRPr="00BF056D">
              <w:rPr>
                <w:b/>
                <w:bCs/>
                <w:sz w:val="20"/>
                <w:szCs w:val="20"/>
              </w:rPr>
              <w:t>3</w:t>
            </w:r>
          </w:p>
        </w:tc>
        <w:tc>
          <w:tcPr>
            <w:tcW w:w="1418" w:type="dxa"/>
            <w:vAlign w:val="center"/>
            <w:hideMark/>
          </w:tcPr>
          <w:p w14:paraId="39E66853" w14:textId="77777777" w:rsidR="0024525D" w:rsidRPr="00BF056D" w:rsidRDefault="0024525D" w:rsidP="00197CF8">
            <w:pPr>
              <w:jc w:val="center"/>
              <w:rPr>
                <w:b/>
                <w:bCs/>
                <w:sz w:val="20"/>
                <w:szCs w:val="20"/>
              </w:rPr>
            </w:pPr>
            <w:r w:rsidRPr="00BF056D">
              <w:rPr>
                <w:b/>
                <w:bCs/>
                <w:sz w:val="20"/>
                <w:szCs w:val="20"/>
              </w:rPr>
              <w:t>3</w:t>
            </w:r>
          </w:p>
        </w:tc>
        <w:tc>
          <w:tcPr>
            <w:tcW w:w="2126" w:type="dxa"/>
            <w:vAlign w:val="center"/>
            <w:hideMark/>
          </w:tcPr>
          <w:p w14:paraId="573D1151" w14:textId="77777777" w:rsidR="0024525D" w:rsidRPr="00BF056D" w:rsidRDefault="0024525D" w:rsidP="00197CF8">
            <w:pPr>
              <w:jc w:val="center"/>
              <w:rPr>
                <w:sz w:val="20"/>
                <w:szCs w:val="20"/>
              </w:rPr>
            </w:pPr>
            <w:r w:rsidRPr="00BF056D">
              <w:rPr>
                <w:sz w:val="20"/>
                <w:szCs w:val="20"/>
              </w:rPr>
              <w:t>Wierzba uszata (Salix aurita L.)</w:t>
            </w:r>
          </w:p>
        </w:tc>
        <w:tc>
          <w:tcPr>
            <w:tcW w:w="1276" w:type="dxa"/>
            <w:vAlign w:val="center"/>
            <w:hideMark/>
          </w:tcPr>
          <w:p w14:paraId="5CCE3B92"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6ED04680" w14:textId="77777777" w:rsidR="0024525D" w:rsidRPr="00BF056D" w:rsidRDefault="0024525D" w:rsidP="00197CF8">
            <w:pPr>
              <w:jc w:val="center"/>
              <w:rPr>
                <w:sz w:val="20"/>
                <w:szCs w:val="20"/>
              </w:rPr>
            </w:pPr>
            <w:r w:rsidRPr="00BF056D">
              <w:rPr>
                <w:sz w:val="20"/>
                <w:szCs w:val="20"/>
              </w:rPr>
              <w:t>krzew</w:t>
            </w:r>
          </w:p>
        </w:tc>
        <w:tc>
          <w:tcPr>
            <w:tcW w:w="1417" w:type="dxa"/>
            <w:vAlign w:val="center"/>
            <w:hideMark/>
          </w:tcPr>
          <w:p w14:paraId="472D7D02" w14:textId="77777777" w:rsidR="0024525D" w:rsidRPr="00BF056D" w:rsidRDefault="0024525D" w:rsidP="00197CF8">
            <w:pPr>
              <w:jc w:val="center"/>
              <w:rPr>
                <w:sz w:val="20"/>
                <w:szCs w:val="20"/>
              </w:rPr>
            </w:pPr>
            <w:r w:rsidRPr="00BF056D">
              <w:rPr>
                <w:sz w:val="20"/>
                <w:szCs w:val="20"/>
              </w:rPr>
              <w:t>10</w:t>
            </w:r>
          </w:p>
        </w:tc>
        <w:tc>
          <w:tcPr>
            <w:tcW w:w="2830" w:type="dxa"/>
            <w:vAlign w:val="center"/>
            <w:hideMark/>
          </w:tcPr>
          <w:p w14:paraId="37218DC5" w14:textId="77777777" w:rsidR="0024525D" w:rsidRPr="00BF056D" w:rsidRDefault="0024525D" w:rsidP="00197CF8">
            <w:pPr>
              <w:jc w:val="center"/>
              <w:rPr>
                <w:sz w:val="20"/>
                <w:szCs w:val="20"/>
              </w:rPr>
            </w:pPr>
            <w:r w:rsidRPr="00BF056D">
              <w:rPr>
                <w:sz w:val="20"/>
                <w:szCs w:val="20"/>
              </w:rPr>
              <w:t>pojedynczy krzew</w:t>
            </w:r>
          </w:p>
        </w:tc>
      </w:tr>
      <w:tr w:rsidR="0024525D" w:rsidRPr="00BF056D" w14:paraId="3E04814B" w14:textId="77777777" w:rsidTr="00197CF8">
        <w:trPr>
          <w:trHeight w:val="799"/>
        </w:trPr>
        <w:tc>
          <w:tcPr>
            <w:tcW w:w="572" w:type="dxa"/>
            <w:vAlign w:val="center"/>
            <w:hideMark/>
          </w:tcPr>
          <w:p w14:paraId="01C1655A" w14:textId="77777777" w:rsidR="0024525D" w:rsidRPr="00BF056D" w:rsidRDefault="0024525D" w:rsidP="00197CF8">
            <w:pPr>
              <w:jc w:val="center"/>
              <w:rPr>
                <w:b/>
                <w:bCs/>
                <w:sz w:val="20"/>
                <w:szCs w:val="20"/>
              </w:rPr>
            </w:pPr>
            <w:r w:rsidRPr="00BF056D">
              <w:rPr>
                <w:b/>
                <w:bCs/>
                <w:sz w:val="20"/>
                <w:szCs w:val="20"/>
              </w:rPr>
              <w:t>4</w:t>
            </w:r>
          </w:p>
        </w:tc>
        <w:tc>
          <w:tcPr>
            <w:tcW w:w="1418" w:type="dxa"/>
            <w:vAlign w:val="center"/>
            <w:hideMark/>
          </w:tcPr>
          <w:p w14:paraId="7359CC90" w14:textId="77777777" w:rsidR="0024525D" w:rsidRPr="00BF056D" w:rsidRDefault="0024525D" w:rsidP="00197CF8">
            <w:pPr>
              <w:jc w:val="center"/>
              <w:rPr>
                <w:b/>
                <w:bCs/>
                <w:sz w:val="20"/>
                <w:szCs w:val="20"/>
              </w:rPr>
            </w:pPr>
            <w:r w:rsidRPr="00BF056D">
              <w:rPr>
                <w:b/>
                <w:bCs/>
                <w:sz w:val="20"/>
                <w:szCs w:val="20"/>
              </w:rPr>
              <w:t>4</w:t>
            </w:r>
          </w:p>
        </w:tc>
        <w:tc>
          <w:tcPr>
            <w:tcW w:w="2126" w:type="dxa"/>
            <w:vAlign w:val="center"/>
            <w:hideMark/>
          </w:tcPr>
          <w:p w14:paraId="5709AA39" w14:textId="77777777" w:rsidR="0024525D" w:rsidRPr="00BF056D" w:rsidRDefault="0024525D" w:rsidP="00197CF8">
            <w:pPr>
              <w:jc w:val="center"/>
              <w:rPr>
                <w:sz w:val="20"/>
                <w:szCs w:val="20"/>
              </w:rPr>
            </w:pPr>
            <w:r w:rsidRPr="00BF056D">
              <w:rPr>
                <w:sz w:val="20"/>
                <w:szCs w:val="20"/>
              </w:rPr>
              <w:t>Topola osika (Populus tremula L.)</w:t>
            </w:r>
          </w:p>
        </w:tc>
        <w:tc>
          <w:tcPr>
            <w:tcW w:w="1276" w:type="dxa"/>
            <w:vAlign w:val="center"/>
            <w:hideMark/>
          </w:tcPr>
          <w:p w14:paraId="28D42B7E"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6E9551FE" w14:textId="77777777" w:rsidR="0024525D" w:rsidRPr="00BF056D" w:rsidRDefault="0024525D" w:rsidP="00197CF8">
            <w:pPr>
              <w:jc w:val="center"/>
              <w:rPr>
                <w:sz w:val="20"/>
                <w:szCs w:val="20"/>
              </w:rPr>
            </w:pPr>
            <w:r w:rsidRPr="00BF056D">
              <w:rPr>
                <w:sz w:val="20"/>
                <w:szCs w:val="20"/>
              </w:rPr>
              <w:t>drzewo</w:t>
            </w:r>
          </w:p>
        </w:tc>
        <w:tc>
          <w:tcPr>
            <w:tcW w:w="1417" w:type="dxa"/>
            <w:vAlign w:val="center"/>
            <w:hideMark/>
          </w:tcPr>
          <w:p w14:paraId="71777994" w14:textId="77777777" w:rsidR="0024525D" w:rsidRPr="00BF056D" w:rsidRDefault="0024525D" w:rsidP="00197CF8">
            <w:pPr>
              <w:jc w:val="center"/>
              <w:rPr>
                <w:sz w:val="20"/>
                <w:szCs w:val="20"/>
              </w:rPr>
            </w:pPr>
            <w:r>
              <w:rPr>
                <w:sz w:val="20"/>
                <w:szCs w:val="20"/>
              </w:rPr>
              <w:t>x</w:t>
            </w:r>
          </w:p>
        </w:tc>
        <w:tc>
          <w:tcPr>
            <w:tcW w:w="2830" w:type="dxa"/>
            <w:vAlign w:val="center"/>
            <w:hideMark/>
          </w:tcPr>
          <w:p w14:paraId="0F8009CC" w14:textId="77777777" w:rsidR="0024525D" w:rsidRPr="00BF056D" w:rsidRDefault="0024525D" w:rsidP="00197CF8">
            <w:pPr>
              <w:jc w:val="center"/>
              <w:rPr>
                <w:sz w:val="20"/>
                <w:szCs w:val="20"/>
              </w:rPr>
            </w:pPr>
            <w:r w:rsidRPr="00BF056D">
              <w:rPr>
                <w:sz w:val="20"/>
                <w:szCs w:val="20"/>
              </w:rPr>
              <w:t>pojedyncze drzewo</w:t>
            </w:r>
          </w:p>
        </w:tc>
      </w:tr>
      <w:tr w:rsidR="0024525D" w:rsidRPr="00BF056D" w14:paraId="4EFB2DD4" w14:textId="77777777" w:rsidTr="00197CF8">
        <w:trPr>
          <w:trHeight w:val="799"/>
        </w:trPr>
        <w:tc>
          <w:tcPr>
            <w:tcW w:w="572" w:type="dxa"/>
            <w:vAlign w:val="center"/>
            <w:hideMark/>
          </w:tcPr>
          <w:p w14:paraId="4DE0FE33" w14:textId="77777777" w:rsidR="0024525D" w:rsidRPr="00BF056D" w:rsidRDefault="0024525D" w:rsidP="00197CF8">
            <w:pPr>
              <w:jc w:val="center"/>
              <w:rPr>
                <w:b/>
                <w:bCs/>
                <w:sz w:val="20"/>
                <w:szCs w:val="20"/>
              </w:rPr>
            </w:pPr>
            <w:r w:rsidRPr="00BF056D">
              <w:rPr>
                <w:b/>
                <w:bCs/>
                <w:sz w:val="20"/>
                <w:szCs w:val="20"/>
              </w:rPr>
              <w:lastRenderedPageBreak/>
              <w:t>5</w:t>
            </w:r>
          </w:p>
        </w:tc>
        <w:tc>
          <w:tcPr>
            <w:tcW w:w="1418" w:type="dxa"/>
            <w:vMerge w:val="restart"/>
            <w:vAlign w:val="center"/>
            <w:hideMark/>
          </w:tcPr>
          <w:p w14:paraId="4B84D034" w14:textId="77777777" w:rsidR="0024525D" w:rsidRPr="00BF056D" w:rsidRDefault="0024525D" w:rsidP="00197CF8">
            <w:pPr>
              <w:jc w:val="center"/>
              <w:rPr>
                <w:b/>
                <w:bCs/>
                <w:sz w:val="20"/>
                <w:szCs w:val="20"/>
              </w:rPr>
            </w:pPr>
            <w:r>
              <w:rPr>
                <w:b/>
                <w:bCs/>
                <w:sz w:val="20"/>
                <w:szCs w:val="20"/>
              </w:rPr>
              <w:t>5</w:t>
            </w:r>
          </w:p>
        </w:tc>
        <w:tc>
          <w:tcPr>
            <w:tcW w:w="2126" w:type="dxa"/>
            <w:vAlign w:val="center"/>
            <w:hideMark/>
          </w:tcPr>
          <w:p w14:paraId="41344763" w14:textId="77777777" w:rsidR="0024525D" w:rsidRPr="00BF056D" w:rsidRDefault="0024525D" w:rsidP="00197CF8">
            <w:pPr>
              <w:jc w:val="center"/>
              <w:rPr>
                <w:sz w:val="20"/>
                <w:szCs w:val="20"/>
              </w:rPr>
            </w:pPr>
            <w:r w:rsidRPr="00BF056D">
              <w:rPr>
                <w:sz w:val="20"/>
                <w:szCs w:val="20"/>
              </w:rPr>
              <w:t>Brzoza omszona (Betula pubescens Ehrh.)</w:t>
            </w:r>
          </w:p>
        </w:tc>
        <w:tc>
          <w:tcPr>
            <w:tcW w:w="1276" w:type="dxa"/>
            <w:vAlign w:val="center"/>
            <w:hideMark/>
          </w:tcPr>
          <w:p w14:paraId="0DA37B68" w14:textId="77777777" w:rsidR="0024525D" w:rsidRPr="00BF056D" w:rsidRDefault="0024525D" w:rsidP="00197CF8">
            <w:pPr>
              <w:jc w:val="center"/>
              <w:rPr>
                <w:sz w:val="20"/>
                <w:szCs w:val="20"/>
              </w:rPr>
            </w:pPr>
            <w:r w:rsidRPr="00BF056D">
              <w:rPr>
                <w:sz w:val="20"/>
                <w:szCs w:val="20"/>
              </w:rPr>
              <w:t>68</w:t>
            </w:r>
          </w:p>
        </w:tc>
        <w:tc>
          <w:tcPr>
            <w:tcW w:w="1134" w:type="dxa"/>
            <w:vAlign w:val="center"/>
            <w:hideMark/>
          </w:tcPr>
          <w:p w14:paraId="53C20179" w14:textId="77777777" w:rsidR="0024525D" w:rsidRPr="00BF056D" w:rsidRDefault="0024525D" w:rsidP="00197CF8">
            <w:pPr>
              <w:jc w:val="center"/>
              <w:rPr>
                <w:sz w:val="20"/>
                <w:szCs w:val="20"/>
              </w:rPr>
            </w:pPr>
            <w:r w:rsidRPr="00BF056D">
              <w:rPr>
                <w:sz w:val="20"/>
                <w:szCs w:val="20"/>
              </w:rPr>
              <w:t>drzewa</w:t>
            </w:r>
          </w:p>
        </w:tc>
        <w:tc>
          <w:tcPr>
            <w:tcW w:w="1417" w:type="dxa"/>
            <w:vMerge w:val="restart"/>
            <w:vAlign w:val="center"/>
            <w:hideMark/>
          </w:tcPr>
          <w:p w14:paraId="54BF5DBE" w14:textId="77777777" w:rsidR="0024525D" w:rsidRPr="00BF056D" w:rsidRDefault="0024525D" w:rsidP="00197CF8">
            <w:pPr>
              <w:jc w:val="center"/>
              <w:rPr>
                <w:sz w:val="20"/>
                <w:szCs w:val="20"/>
              </w:rPr>
            </w:pPr>
            <w:r>
              <w:rPr>
                <w:sz w:val="20"/>
                <w:szCs w:val="20"/>
              </w:rPr>
              <w:t>250</w:t>
            </w:r>
          </w:p>
        </w:tc>
        <w:tc>
          <w:tcPr>
            <w:tcW w:w="2830" w:type="dxa"/>
            <w:vAlign w:val="center"/>
            <w:hideMark/>
          </w:tcPr>
          <w:p w14:paraId="4C7C133F" w14:textId="77777777" w:rsidR="0024525D" w:rsidRPr="00BF056D" w:rsidRDefault="0024525D" w:rsidP="00197CF8">
            <w:pPr>
              <w:jc w:val="center"/>
              <w:rPr>
                <w:sz w:val="20"/>
                <w:szCs w:val="20"/>
              </w:rPr>
            </w:pPr>
            <w:r w:rsidRPr="00BF056D">
              <w:rPr>
                <w:sz w:val="20"/>
                <w:szCs w:val="20"/>
              </w:rPr>
              <w:t>część skupiska krzewów i drzew nr 5</w:t>
            </w:r>
          </w:p>
        </w:tc>
      </w:tr>
      <w:tr w:rsidR="0024525D" w:rsidRPr="00BF056D" w14:paraId="68C54CE9" w14:textId="77777777" w:rsidTr="00197CF8">
        <w:trPr>
          <w:trHeight w:val="799"/>
        </w:trPr>
        <w:tc>
          <w:tcPr>
            <w:tcW w:w="572" w:type="dxa"/>
            <w:vAlign w:val="center"/>
            <w:hideMark/>
          </w:tcPr>
          <w:p w14:paraId="151A04F8" w14:textId="77777777" w:rsidR="0024525D" w:rsidRPr="00BF056D" w:rsidRDefault="0024525D" w:rsidP="00197CF8">
            <w:pPr>
              <w:jc w:val="center"/>
              <w:rPr>
                <w:b/>
                <w:bCs/>
                <w:sz w:val="20"/>
                <w:szCs w:val="20"/>
              </w:rPr>
            </w:pPr>
            <w:r w:rsidRPr="00BF056D">
              <w:rPr>
                <w:b/>
                <w:bCs/>
                <w:sz w:val="20"/>
                <w:szCs w:val="20"/>
              </w:rPr>
              <w:t>6</w:t>
            </w:r>
          </w:p>
        </w:tc>
        <w:tc>
          <w:tcPr>
            <w:tcW w:w="1418" w:type="dxa"/>
            <w:vMerge/>
            <w:vAlign w:val="center"/>
            <w:hideMark/>
          </w:tcPr>
          <w:p w14:paraId="223D679A" w14:textId="77777777" w:rsidR="0024525D" w:rsidRPr="00BF056D" w:rsidRDefault="0024525D" w:rsidP="00197CF8">
            <w:pPr>
              <w:jc w:val="center"/>
              <w:rPr>
                <w:b/>
                <w:bCs/>
                <w:sz w:val="20"/>
                <w:szCs w:val="20"/>
              </w:rPr>
            </w:pPr>
          </w:p>
        </w:tc>
        <w:tc>
          <w:tcPr>
            <w:tcW w:w="2126" w:type="dxa"/>
            <w:vAlign w:val="center"/>
            <w:hideMark/>
          </w:tcPr>
          <w:p w14:paraId="28BC39B1" w14:textId="77777777" w:rsidR="0024525D" w:rsidRPr="00BF056D" w:rsidRDefault="0024525D" w:rsidP="00197CF8">
            <w:pPr>
              <w:jc w:val="center"/>
              <w:rPr>
                <w:sz w:val="20"/>
                <w:szCs w:val="20"/>
              </w:rPr>
            </w:pPr>
            <w:r w:rsidRPr="00BF056D">
              <w:rPr>
                <w:sz w:val="20"/>
                <w:szCs w:val="20"/>
              </w:rPr>
              <w:t>Topola osika (Populus tremula L.)</w:t>
            </w:r>
          </w:p>
        </w:tc>
        <w:tc>
          <w:tcPr>
            <w:tcW w:w="1276" w:type="dxa"/>
            <w:vAlign w:val="center"/>
            <w:hideMark/>
          </w:tcPr>
          <w:p w14:paraId="57FDFE5C" w14:textId="77777777" w:rsidR="0024525D" w:rsidRPr="00BF056D" w:rsidRDefault="0024525D" w:rsidP="00197CF8">
            <w:pPr>
              <w:jc w:val="center"/>
              <w:rPr>
                <w:sz w:val="20"/>
                <w:szCs w:val="20"/>
              </w:rPr>
            </w:pPr>
            <w:r w:rsidRPr="00BF056D">
              <w:rPr>
                <w:sz w:val="20"/>
                <w:szCs w:val="20"/>
              </w:rPr>
              <w:t>33</w:t>
            </w:r>
          </w:p>
        </w:tc>
        <w:tc>
          <w:tcPr>
            <w:tcW w:w="1134" w:type="dxa"/>
            <w:vAlign w:val="center"/>
            <w:hideMark/>
          </w:tcPr>
          <w:p w14:paraId="4613FF11" w14:textId="77777777" w:rsidR="0024525D" w:rsidRPr="00BF056D" w:rsidRDefault="0024525D" w:rsidP="00197CF8">
            <w:pPr>
              <w:jc w:val="center"/>
              <w:rPr>
                <w:sz w:val="20"/>
                <w:szCs w:val="20"/>
              </w:rPr>
            </w:pPr>
            <w:r w:rsidRPr="00BF056D">
              <w:rPr>
                <w:sz w:val="20"/>
                <w:szCs w:val="20"/>
              </w:rPr>
              <w:t>drzewa</w:t>
            </w:r>
          </w:p>
        </w:tc>
        <w:tc>
          <w:tcPr>
            <w:tcW w:w="1417" w:type="dxa"/>
            <w:vMerge/>
            <w:vAlign w:val="center"/>
            <w:hideMark/>
          </w:tcPr>
          <w:p w14:paraId="082CFB62" w14:textId="77777777" w:rsidR="0024525D" w:rsidRPr="00BF056D" w:rsidRDefault="0024525D" w:rsidP="00197CF8">
            <w:pPr>
              <w:jc w:val="center"/>
              <w:rPr>
                <w:sz w:val="20"/>
                <w:szCs w:val="20"/>
              </w:rPr>
            </w:pPr>
          </w:p>
        </w:tc>
        <w:tc>
          <w:tcPr>
            <w:tcW w:w="2830" w:type="dxa"/>
            <w:vAlign w:val="center"/>
            <w:hideMark/>
          </w:tcPr>
          <w:p w14:paraId="40B487AA" w14:textId="77777777" w:rsidR="0024525D" w:rsidRPr="00BF056D" w:rsidRDefault="0024525D" w:rsidP="00197CF8">
            <w:pPr>
              <w:jc w:val="center"/>
              <w:rPr>
                <w:sz w:val="20"/>
                <w:szCs w:val="20"/>
              </w:rPr>
            </w:pPr>
            <w:r w:rsidRPr="00BF056D">
              <w:rPr>
                <w:sz w:val="20"/>
                <w:szCs w:val="20"/>
              </w:rPr>
              <w:t>część skupiska krzewów i drzew nr 5</w:t>
            </w:r>
          </w:p>
        </w:tc>
      </w:tr>
      <w:tr w:rsidR="0024525D" w:rsidRPr="00BF056D" w14:paraId="05362F29" w14:textId="77777777" w:rsidTr="00197CF8">
        <w:trPr>
          <w:trHeight w:val="799"/>
        </w:trPr>
        <w:tc>
          <w:tcPr>
            <w:tcW w:w="572" w:type="dxa"/>
            <w:vAlign w:val="center"/>
            <w:hideMark/>
          </w:tcPr>
          <w:p w14:paraId="742483C6" w14:textId="77777777" w:rsidR="0024525D" w:rsidRPr="00BF056D" w:rsidRDefault="0024525D" w:rsidP="00197CF8">
            <w:pPr>
              <w:jc w:val="center"/>
              <w:rPr>
                <w:b/>
                <w:bCs/>
                <w:sz w:val="20"/>
                <w:szCs w:val="20"/>
              </w:rPr>
            </w:pPr>
            <w:r w:rsidRPr="00BF056D">
              <w:rPr>
                <w:b/>
                <w:bCs/>
                <w:sz w:val="20"/>
                <w:szCs w:val="20"/>
              </w:rPr>
              <w:t>7</w:t>
            </w:r>
          </w:p>
        </w:tc>
        <w:tc>
          <w:tcPr>
            <w:tcW w:w="1418" w:type="dxa"/>
            <w:vMerge/>
            <w:vAlign w:val="center"/>
            <w:hideMark/>
          </w:tcPr>
          <w:p w14:paraId="37E029CF" w14:textId="77777777" w:rsidR="0024525D" w:rsidRPr="00BF056D" w:rsidRDefault="0024525D" w:rsidP="00197CF8">
            <w:pPr>
              <w:jc w:val="center"/>
              <w:rPr>
                <w:b/>
                <w:bCs/>
                <w:sz w:val="20"/>
                <w:szCs w:val="20"/>
              </w:rPr>
            </w:pPr>
          </w:p>
        </w:tc>
        <w:tc>
          <w:tcPr>
            <w:tcW w:w="2126" w:type="dxa"/>
            <w:vAlign w:val="center"/>
            <w:hideMark/>
          </w:tcPr>
          <w:p w14:paraId="2DB0ACD0" w14:textId="77777777" w:rsidR="0024525D" w:rsidRPr="00BF056D" w:rsidRDefault="0024525D" w:rsidP="00197CF8">
            <w:pPr>
              <w:jc w:val="center"/>
              <w:rPr>
                <w:sz w:val="20"/>
                <w:szCs w:val="20"/>
              </w:rPr>
            </w:pPr>
            <w:r w:rsidRPr="00BF056D">
              <w:rPr>
                <w:sz w:val="20"/>
                <w:szCs w:val="20"/>
              </w:rPr>
              <w:t>Czeremcha zwyczajna (Padus avium Mill.)</w:t>
            </w:r>
          </w:p>
        </w:tc>
        <w:tc>
          <w:tcPr>
            <w:tcW w:w="1276" w:type="dxa"/>
            <w:vAlign w:val="center"/>
            <w:hideMark/>
          </w:tcPr>
          <w:p w14:paraId="6DE26D65" w14:textId="77777777" w:rsidR="0024525D" w:rsidRPr="00BF056D" w:rsidRDefault="0024525D" w:rsidP="00197CF8">
            <w:pPr>
              <w:jc w:val="center"/>
              <w:rPr>
                <w:sz w:val="20"/>
                <w:szCs w:val="20"/>
              </w:rPr>
            </w:pPr>
            <w:r w:rsidRPr="00BF056D">
              <w:rPr>
                <w:sz w:val="20"/>
                <w:szCs w:val="20"/>
              </w:rPr>
              <w:t>9</w:t>
            </w:r>
          </w:p>
        </w:tc>
        <w:tc>
          <w:tcPr>
            <w:tcW w:w="1134" w:type="dxa"/>
            <w:vAlign w:val="center"/>
            <w:hideMark/>
          </w:tcPr>
          <w:p w14:paraId="228BA09F" w14:textId="77777777" w:rsidR="0024525D" w:rsidRPr="00BF056D" w:rsidRDefault="0024525D" w:rsidP="00197CF8">
            <w:pPr>
              <w:jc w:val="center"/>
              <w:rPr>
                <w:sz w:val="20"/>
                <w:szCs w:val="20"/>
              </w:rPr>
            </w:pPr>
            <w:r w:rsidRPr="00BF056D">
              <w:rPr>
                <w:sz w:val="20"/>
                <w:szCs w:val="20"/>
              </w:rPr>
              <w:t>krzewy</w:t>
            </w:r>
          </w:p>
        </w:tc>
        <w:tc>
          <w:tcPr>
            <w:tcW w:w="1417" w:type="dxa"/>
            <w:vMerge/>
            <w:vAlign w:val="center"/>
            <w:hideMark/>
          </w:tcPr>
          <w:p w14:paraId="619DC103" w14:textId="77777777" w:rsidR="0024525D" w:rsidRPr="00BF056D" w:rsidRDefault="0024525D" w:rsidP="00197CF8">
            <w:pPr>
              <w:jc w:val="center"/>
              <w:rPr>
                <w:sz w:val="20"/>
                <w:szCs w:val="20"/>
              </w:rPr>
            </w:pPr>
          </w:p>
        </w:tc>
        <w:tc>
          <w:tcPr>
            <w:tcW w:w="2830" w:type="dxa"/>
            <w:vAlign w:val="center"/>
            <w:hideMark/>
          </w:tcPr>
          <w:p w14:paraId="7C027457" w14:textId="77777777" w:rsidR="0024525D" w:rsidRPr="00BF056D" w:rsidRDefault="0024525D" w:rsidP="00197CF8">
            <w:pPr>
              <w:jc w:val="center"/>
              <w:rPr>
                <w:sz w:val="20"/>
                <w:szCs w:val="20"/>
              </w:rPr>
            </w:pPr>
            <w:r w:rsidRPr="00BF056D">
              <w:rPr>
                <w:sz w:val="20"/>
                <w:szCs w:val="20"/>
              </w:rPr>
              <w:t>część skupiska krzewów i drzew nr 5</w:t>
            </w:r>
          </w:p>
        </w:tc>
      </w:tr>
      <w:tr w:rsidR="0024525D" w:rsidRPr="00BF056D" w14:paraId="6B5310E4" w14:textId="77777777" w:rsidTr="00197CF8">
        <w:trPr>
          <w:trHeight w:val="799"/>
        </w:trPr>
        <w:tc>
          <w:tcPr>
            <w:tcW w:w="572" w:type="dxa"/>
            <w:vAlign w:val="center"/>
            <w:hideMark/>
          </w:tcPr>
          <w:p w14:paraId="0ABBED9F" w14:textId="77777777" w:rsidR="0024525D" w:rsidRPr="00BF056D" w:rsidRDefault="0024525D" w:rsidP="00197CF8">
            <w:pPr>
              <w:jc w:val="center"/>
              <w:rPr>
                <w:b/>
                <w:bCs/>
                <w:sz w:val="20"/>
                <w:szCs w:val="20"/>
              </w:rPr>
            </w:pPr>
            <w:r w:rsidRPr="00BF056D">
              <w:rPr>
                <w:b/>
                <w:bCs/>
                <w:sz w:val="20"/>
                <w:szCs w:val="20"/>
              </w:rPr>
              <w:t>8</w:t>
            </w:r>
          </w:p>
        </w:tc>
        <w:tc>
          <w:tcPr>
            <w:tcW w:w="1418" w:type="dxa"/>
            <w:vMerge/>
            <w:vAlign w:val="center"/>
            <w:hideMark/>
          </w:tcPr>
          <w:p w14:paraId="6697A94D" w14:textId="77777777" w:rsidR="0024525D" w:rsidRPr="00BF056D" w:rsidRDefault="0024525D" w:rsidP="00197CF8">
            <w:pPr>
              <w:jc w:val="center"/>
              <w:rPr>
                <w:b/>
                <w:bCs/>
                <w:sz w:val="20"/>
                <w:szCs w:val="20"/>
              </w:rPr>
            </w:pPr>
          </w:p>
        </w:tc>
        <w:tc>
          <w:tcPr>
            <w:tcW w:w="2126" w:type="dxa"/>
            <w:vAlign w:val="center"/>
            <w:hideMark/>
          </w:tcPr>
          <w:p w14:paraId="6346E62F" w14:textId="77777777" w:rsidR="0024525D" w:rsidRPr="00BF056D" w:rsidRDefault="0024525D" w:rsidP="00197CF8">
            <w:pPr>
              <w:jc w:val="center"/>
              <w:rPr>
                <w:sz w:val="20"/>
                <w:szCs w:val="20"/>
              </w:rPr>
            </w:pPr>
            <w:r w:rsidRPr="00BF056D">
              <w:rPr>
                <w:sz w:val="20"/>
                <w:szCs w:val="20"/>
              </w:rPr>
              <w:t>Topola czarna (Populus nigra L.)</w:t>
            </w:r>
          </w:p>
        </w:tc>
        <w:tc>
          <w:tcPr>
            <w:tcW w:w="1276" w:type="dxa"/>
            <w:vAlign w:val="center"/>
            <w:hideMark/>
          </w:tcPr>
          <w:p w14:paraId="31F9728A" w14:textId="77777777" w:rsidR="0024525D" w:rsidRPr="00BF056D" w:rsidRDefault="0024525D" w:rsidP="00197CF8">
            <w:pPr>
              <w:jc w:val="center"/>
              <w:rPr>
                <w:sz w:val="20"/>
                <w:szCs w:val="20"/>
              </w:rPr>
            </w:pPr>
            <w:r w:rsidRPr="00BF056D">
              <w:rPr>
                <w:sz w:val="20"/>
                <w:szCs w:val="20"/>
              </w:rPr>
              <w:t>6</w:t>
            </w:r>
          </w:p>
        </w:tc>
        <w:tc>
          <w:tcPr>
            <w:tcW w:w="1134" w:type="dxa"/>
            <w:vAlign w:val="center"/>
            <w:hideMark/>
          </w:tcPr>
          <w:p w14:paraId="49ABED53" w14:textId="77777777" w:rsidR="0024525D" w:rsidRPr="00BF056D" w:rsidRDefault="0024525D" w:rsidP="00197CF8">
            <w:pPr>
              <w:jc w:val="center"/>
              <w:rPr>
                <w:sz w:val="20"/>
                <w:szCs w:val="20"/>
              </w:rPr>
            </w:pPr>
            <w:r w:rsidRPr="00BF056D">
              <w:rPr>
                <w:sz w:val="20"/>
                <w:szCs w:val="20"/>
              </w:rPr>
              <w:t>drzewa</w:t>
            </w:r>
          </w:p>
        </w:tc>
        <w:tc>
          <w:tcPr>
            <w:tcW w:w="1417" w:type="dxa"/>
            <w:vMerge/>
            <w:vAlign w:val="center"/>
            <w:hideMark/>
          </w:tcPr>
          <w:p w14:paraId="63BC7725" w14:textId="77777777" w:rsidR="0024525D" w:rsidRPr="00BF056D" w:rsidRDefault="0024525D" w:rsidP="00197CF8">
            <w:pPr>
              <w:jc w:val="center"/>
              <w:rPr>
                <w:sz w:val="20"/>
                <w:szCs w:val="20"/>
              </w:rPr>
            </w:pPr>
          </w:p>
        </w:tc>
        <w:tc>
          <w:tcPr>
            <w:tcW w:w="2830" w:type="dxa"/>
            <w:vAlign w:val="center"/>
            <w:hideMark/>
          </w:tcPr>
          <w:p w14:paraId="5033B928" w14:textId="77777777" w:rsidR="0024525D" w:rsidRPr="00BF056D" w:rsidRDefault="0024525D" w:rsidP="00197CF8">
            <w:pPr>
              <w:jc w:val="center"/>
              <w:rPr>
                <w:sz w:val="20"/>
                <w:szCs w:val="20"/>
              </w:rPr>
            </w:pPr>
            <w:r w:rsidRPr="00BF056D">
              <w:rPr>
                <w:sz w:val="20"/>
                <w:szCs w:val="20"/>
              </w:rPr>
              <w:t>część skupiska krzewów i drzew nr 5</w:t>
            </w:r>
          </w:p>
        </w:tc>
      </w:tr>
      <w:tr w:rsidR="0024525D" w:rsidRPr="00BF056D" w14:paraId="6ABF6019" w14:textId="77777777" w:rsidTr="00197CF8">
        <w:trPr>
          <w:trHeight w:val="799"/>
        </w:trPr>
        <w:tc>
          <w:tcPr>
            <w:tcW w:w="572" w:type="dxa"/>
            <w:vAlign w:val="center"/>
            <w:hideMark/>
          </w:tcPr>
          <w:p w14:paraId="6CBBE11A" w14:textId="77777777" w:rsidR="0024525D" w:rsidRPr="00BF056D" w:rsidRDefault="0024525D" w:rsidP="00197CF8">
            <w:pPr>
              <w:jc w:val="center"/>
              <w:rPr>
                <w:b/>
                <w:bCs/>
                <w:sz w:val="20"/>
                <w:szCs w:val="20"/>
              </w:rPr>
            </w:pPr>
            <w:r w:rsidRPr="00BF056D">
              <w:rPr>
                <w:b/>
                <w:bCs/>
                <w:sz w:val="20"/>
                <w:szCs w:val="20"/>
              </w:rPr>
              <w:t>9</w:t>
            </w:r>
          </w:p>
        </w:tc>
        <w:tc>
          <w:tcPr>
            <w:tcW w:w="1418" w:type="dxa"/>
            <w:vMerge/>
            <w:vAlign w:val="center"/>
            <w:hideMark/>
          </w:tcPr>
          <w:p w14:paraId="7EB7A065" w14:textId="77777777" w:rsidR="0024525D" w:rsidRPr="00BF056D" w:rsidRDefault="0024525D" w:rsidP="00197CF8">
            <w:pPr>
              <w:jc w:val="center"/>
              <w:rPr>
                <w:b/>
                <w:bCs/>
                <w:sz w:val="20"/>
                <w:szCs w:val="20"/>
              </w:rPr>
            </w:pPr>
          </w:p>
        </w:tc>
        <w:tc>
          <w:tcPr>
            <w:tcW w:w="2126" w:type="dxa"/>
            <w:vAlign w:val="center"/>
            <w:hideMark/>
          </w:tcPr>
          <w:p w14:paraId="65914FEE" w14:textId="77777777" w:rsidR="0024525D" w:rsidRPr="00BF056D" w:rsidRDefault="0024525D" w:rsidP="00197CF8">
            <w:pPr>
              <w:jc w:val="center"/>
              <w:rPr>
                <w:sz w:val="20"/>
                <w:szCs w:val="20"/>
              </w:rPr>
            </w:pPr>
            <w:r w:rsidRPr="00BF056D">
              <w:rPr>
                <w:sz w:val="20"/>
                <w:szCs w:val="20"/>
              </w:rPr>
              <w:t>Topola osika (Populus tremula L.)</w:t>
            </w:r>
          </w:p>
        </w:tc>
        <w:tc>
          <w:tcPr>
            <w:tcW w:w="1276" w:type="dxa"/>
            <w:vAlign w:val="center"/>
            <w:hideMark/>
          </w:tcPr>
          <w:p w14:paraId="12B44670" w14:textId="77777777" w:rsidR="0024525D" w:rsidRPr="00BF056D" w:rsidRDefault="0024525D" w:rsidP="00197CF8">
            <w:pPr>
              <w:jc w:val="center"/>
              <w:rPr>
                <w:sz w:val="20"/>
                <w:szCs w:val="20"/>
              </w:rPr>
            </w:pPr>
            <w:r>
              <w:rPr>
                <w:sz w:val="20"/>
                <w:szCs w:val="20"/>
              </w:rPr>
              <w:t>x</w:t>
            </w:r>
          </w:p>
        </w:tc>
        <w:tc>
          <w:tcPr>
            <w:tcW w:w="1134" w:type="dxa"/>
            <w:vAlign w:val="center"/>
            <w:hideMark/>
          </w:tcPr>
          <w:p w14:paraId="28FEFC86" w14:textId="77777777" w:rsidR="0024525D" w:rsidRPr="00BF056D" w:rsidRDefault="0024525D" w:rsidP="00197CF8">
            <w:pPr>
              <w:jc w:val="center"/>
              <w:rPr>
                <w:sz w:val="20"/>
                <w:szCs w:val="20"/>
              </w:rPr>
            </w:pPr>
            <w:r>
              <w:rPr>
                <w:sz w:val="20"/>
                <w:szCs w:val="20"/>
              </w:rPr>
              <w:t>siewki</w:t>
            </w:r>
          </w:p>
        </w:tc>
        <w:tc>
          <w:tcPr>
            <w:tcW w:w="1417" w:type="dxa"/>
            <w:vMerge/>
            <w:vAlign w:val="center"/>
            <w:hideMark/>
          </w:tcPr>
          <w:p w14:paraId="592A5F3E" w14:textId="77777777" w:rsidR="0024525D" w:rsidRPr="00BF056D" w:rsidRDefault="0024525D" w:rsidP="00197CF8">
            <w:pPr>
              <w:jc w:val="center"/>
              <w:rPr>
                <w:sz w:val="20"/>
                <w:szCs w:val="20"/>
              </w:rPr>
            </w:pPr>
          </w:p>
        </w:tc>
        <w:tc>
          <w:tcPr>
            <w:tcW w:w="2830" w:type="dxa"/>
            <w:vAlign w:val="center"/>
            <w:hideMark/>
          </w:tcPr>
          <w:p w14:paraId="4994C110" w14:textId="77777777" w:rsidR="0024525D" w:rsidRPr="00BF056D" w:rsidRDefault="0024525D" w:rsidP="00197CF8">
            <w:pPr>
              <w:jc w:val="center"/>
              <w:rPr>
                <w:sz w:val="20"/>
                <w:szCs w:val="20"/>
              </w:rPr>
            </w:pPr>
            <w:r w:rsidRPr="00BF056D">
              <w:rPr>
                <w:sz w:val="20"/>
                <w:szCs w:val="20"/>
              </w:rPr>
              <w:t>część skupiska krzewów i drzew nr 5, bardzo liczne, niewielkie siewki</w:t>
            </w:r>
          </w:p>
        </w:tc>
      </w:tr>
      <w:tr w:rsidR="0024525D" w:rsidRPr="00BF056D" w14:paraId="56513C27" w14:textId="77777777" w:rsidTr="00197CF8">
        <w:trPr>
          <w:trHeight w:val="799"/>
        </w:trPr>
        <w:tc>
          <w:tcPr>
            <w:tcW w:w="572" w:type="dxa"/>
            <w:vAlign w:val="center"/>
            <w:hideMark/>
          </w:tcPr>
          <w:p w14:paraId="4AD67E64" w14:textId="77777777" w:rsidR="0024525D" w:rsidRPr="00BF056D" w:rsidRDefault="0024525D" w:rsidP="00197CF8">
            <w:pPr>
              <w:jc w:val="center"/>
              <w:rPr>
                <w:b/>
                <w:bCs/>
                <w:sz w:val="20"/>
                <w:szCs w:val="20"/>
              </w:rPr>
            </w:pPr>
            <w:r w:rsidRPr="00BF056D">
              <w:rPr>
                <w:b/>
                <w:bCs/>
                <w:sz w:val="20"/>
                <w:szCs w:val="20"/>
              </w:rPr>
              <w:t>10</w:t>
            </w:r>
          </w:p>
        </w:tc>
        <w:tc>
          <w:tcPr>
            <w:tcW w:w="1418" w:type="dxa"/>
            <w:vMerge w:val="restart"/>
            <w:vAlign w:val="center"/>
            <w:hideMark/>
          </w:tcPr>
          <w:p w14:paraId="21BB9DF8" w14:textId="77777777" w:rsidR="0024525D" w:rsidRPr="00BF056D" w:rsidRDefault="0024525D" w:rsidP="00197CF8">
            <w:pPr>
              <w:jc w:val="center"/>
              <w:rPr>
                <w:b/>
                <w:bCs/>
                <w:sz w:val="20"/>
                <w:szCs w:val="20"/>
              </w:rPr>
            </w:pPr>
            <w:r>
              <w:rPr>
                <w:b/>
                <w:bCs/>
                <w:sz w:val="20"/>
                <w:szCs w:val="20"/>
              </w:rPr>
              <w:t>6</w:t>
            </w:r>
          </w:p>
        </w:tc>
        <w:tc>
          <w:tcPr>
            <w:tcW w:w="2126" w:type="dxa"/>
            <w:vAlign w:val="center"/>
            <w:hideMark/>
          </w:tcPr>
          <w:p w14:paraId="35A7EC31" w14:textId="77777777" w:rsidR="0024525D" w:rsidRPr="00BF056D" w:rsidRDefault="0024525D" w:rsidP="00197CF8">
            <w:pPr>
              <w:jc w:val="center"/>
              <w:rPr>
                <w:sz w:val="20"/>
                <w:szCs w:val="20"/>
              </w:rPr>
            </w:pPr>
            <w:r w:rsidRPr="00BF056D">
              <w:rPr>
                <w:sz w:val="20"/>
                <w:szCs w:val="20"/>
              </w:rPr>
              <w:t>Sosna zwyczajna (Pinus sylvestris L.)</w:t>
            </w:r>
          </w:p>
        </w:tc>
        <w:tc>
          <w:tcPr>
            <w:tcW w:w="1276" w:type="dxa"/>
            <w:vAlign w:val="center"/>
            <w:hideMark/>
          </w:tcPr>
          <w:p w14:paraId="061CD704" w14:textId="77777777" w:rsidR="0024525D" w:rsidRPr="00BF056D" w:rsidRDefault="0024525D" w:rsidP="00197CF8">
            <w:pPr>
              <w:jc w:val="center"/>
              <w:rPr>
                <w:sz w:val="20"/>
                <w:szCs w:val="20"/>
              </w:rPr>
            </w:pPr>
            <w:r w:rsidRPr="00BF056D">
              <w:rPr>
                <w:sz w:val="20"/>
                <w:szCs w:val="20"/>
              </w:rPr>
              <w:t>16</w:t>
            </w:r>
          </w:p>
        </w:tc>
        <w:tc>
          <w:tcPr>
            <w:tcW w:w="1134" w:type="dxa"/>
            <w:vAlign w:val="center"/>
            <w:hideMark/>
          </w:tcPr>
          <w:p w14:paraId="1B71654F" w14:textId="77777777" w:rsidR="0024525D" w:rsidRPr="00BF056D" w:rsidRDefault="0024525D" w:rsidP="00197CF8">
            <w:pPr>
              <w:jc w:val="center"/>
              <w:rPr>
                <w:sz w:val="20"/>
                <w:szCs w:val="20"/>
              </w:rPr>
            </w:pPr>
            <w:r w:rsidRPr="00BF056D">
              <w:rPr>
                <w:sz w:val="20"/>
                <w:szCs w:val="20"/>
              </w:rPr>
              <w:t>drzewa</w:t>
            </w:r>
          </w:p>
        </w:tc>
        <w:tc>
          <w:tcPr>
            <w:tcW w:w="1417" w:type="dxa"/>
            <w:vAlign w:val="center"/>
            <w:hideMark/>
          </w:tcPr>
          <w:p w14:paraId="68484BA8" w14:textId="77777777" w:rsidR="0024525D" w:rsidRPr="00BF056D" w:rsidRDefault="0024525D" w:rsidP="00197CF8">
            <w:pPr>
              <w:jc w:val="center"/>
              <w:rPr>
                <w:sz w:val="20"/>
                <w:szCs w:val="20"/>
              </w:rPr>
            </w:pPr>
            <w:r>
              <w:rPr>
                <w:sz w:val="20"/>
                <w:szCs w:val="20"/>
              </w:rPr>
              <w:t>x</w:t>
            </w:r>
          </w:p>
        </w:tc>
        <w:tc>
          <w:tcPr>
            <w:tcW w:w="2830" w:type="dxa"/>
            <w:vAlign w:val="center"/>
            <w:hideMark/>
          </w:tcPr>
          <w:p w14:paraId="388B6292" w14:textId="77777777" w:rsidR="0024525D" w:rsidRPr="00BF056D" w:rsidRDefault="0024525D" w:rsidP="00197CF8">
            <w:pPr>
              <w:jc w:val="center"/>
              <w:rPr>
                <w:sz w:val="20"/>
                <w:szCs w:val="20"/>
              </w:rPr>
            </w:pPr>
            <w:r w:rsidRPr="00BF056D">
              <w:rPr>
                <w:sz w:val="20"/>
                <w:szCs w:val="20"/>
              </w:rPr>
              <w:t>część skupiska młodych drzew nr 6 o powierzchniach od 1 m² do 10 m²</w:t>
            </w:r>
          </w:p>
        </w:tc>
      </w:tr>
      <w:tr w:rsidR="0024525D" w:rsidRPr="00BF056D" w14:paraId="304AA497" w14:textId="77777777" w:rsidTr="00197CF8">
        <w:trPr>
          <w:trHeight w:val="799"/>
        </w:trPr>
        <w:tc>
          <w:tcPr>
            <w:tcW w:w="572" w:type="dxa"/>
            <w:vAlign w:val="center"/>
            <w:hideMark/>
          </w:tcPr>
          <w:p w14:paraId="057D7817" w14:textId="77777777" w:rsidR="0024525D" w:rsidRPr="00BF056D" w:rsidRDefault="0024525D" w:rsidP="00197CF8">
            <w:pPr>
              <w:jc w:val="center"/>
              <w:rPr>
                <w:b/>
                <w:bCs/>
                <w:sz w:val="20"/>
                <w:szCs w:val="20"/>
              </w:rPr>
            </w:pPr>
            <w:r w:rsidRPr="00BF056D">
              <w:rPr>
                <w:b/>
                <w:bCs/>
                <w:sz w:val="20"/>
                <w:szCs w:val="20"/>
              </w:rPr>
              <w:t>11</w:t>
            </w:r>
          </w:p>
        </w:tc>
        <w:tc>
          <w:tcPr>
            <w:tcW w:w="1418" w:type="dxa"/>
            <w:vMerge/>
            <w:vAlign w:val="center"/>
            <w:hideMark/>
          </w:tcPr>
          <w:p w14:paraId="3974CE9E" w14:textId="77777777" w:rsidR="0024525D" w:rsidRPr="00BF056D" w:rsidRDefault="0024525D" w:rsidP="00197CF8">
            <w:pPr>
              <w:jc w:val="center"/>
              <w:rPr>
                <w:b/>
                <w:bCs/>
                <w:sz w:val="20"/>
                <w:szCs w:val="20"/>
              </w:rPr>
            </w:pPr>
          </w:p>
        </w:tc>
        <w:tc>
          <w:tcPr>
            <w:tcW w:w="2126" w:type="dxa"/>
            <w:vAlign w:val="center"/>
            <w:hideMark/>
          </w:tcPr>
          <w:p w14:paraId="51274915" w14:textId="77777777" w:rsidR="0024525D" w:rsidRPr="00BF056D" w:rsidRDefault="0024525D" w:rsidP="00197CF8">
            <w:pPr>
              <w:jc w:val="center"/>
              <w:rPr>
                <w:sz w:val="20"/>
                <w:szCs w:val="20"/>
              </w:rPr>
            </w:pPr>
            <w:r w:rsidRPr="00BF056D">
              <w:rPr>
                <w:sz w:val="20"/>
                <w:szCs w:val="20"/>
              </w:rPr>
              <w:t>Grusza pospolita (Pyrus communis L. s.l.)</w:t>
            </w:r>
          </w:p>
        </w:tc>
        <w:tc>
          <w:tcPr>
            <w:tcW w:w="1276" w:type="dxa"/>
            <w:vAlign w:val="center"/>
            <w:hideMark/>
          </w:tcPr>
          <w:p w14:paraId="6B2B819E"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7F18862D" w14:textId="77777777" w:rsidR="0024525D" w:rsidRPr="00BF056D" w:rsidRDefault="0024525D" w:rsidP="00197CF8">
            <w:pPr>
              <w:jc w:val="center"/>
              <w:rPr>
                <w:sz w:val="20"/>
                <w:szCs w:val="20"/>
              </w:rPr>
            </w:pPr>
            <w:r w:rsidRPr="00BF056D">
              <w:rPr>
                <w:sz w:val="20"/>
                <w:szCs w:val="20"/>
              </w:rPr>
              <w:t>drzewo</w:t>
            </w:r>
          </w:p>
        </w:tc>
        <w:tc>
          <w:tcPr>
            <w:tcW w:w="1417" w:type="dxa"/>
            <w:vAlign w:val="center"/>
            <w:hideMark/>
          </w:tcPr>
          <w:p w14:paraId="6AE06F3F" w14:textId="77777777" w:rsidR="0024525D" w:rsidRPr="00BF056D" w:rsidRDefault="0024525D" w:rsidP="00197CF8">
            <w:pPr>
              <w:jc w:val="center"/>
              <w:rPr>
                <w:sz w:val="20"/>
                <w:szCs w:val="20"/>
              </w:rPr>
            </w:pPr>
            <w:r>
              <w:rPr>
                <w:sz w:val="20"/>
                <w:szCs w:val="20"/>
              </w:rPr>
              <w:t>x</w:t>
            </w:r>
          </w:p>
        </w:tc>
        <w:tc>
          <w:tcPr>
            <w:tcW w:w="2830" w:type="dxa"/>
            <w:vAlign w:val="center"/>
            <w:hideMark/>
          </w:tcPr>
          <w:p w14:paraId="3F18AA50" w14:textId="77777777" w:rsidR="0024525D" w:rsidRPr="00BF056D" w:rsidRDefault="0024525D" w:rsidP="00197CF8">
            <w:pPr>
              <w:jc w:val="center"/>
              <w:rPr>
                <w:sz w:val="20"/>
                <w:szCs w:val="20"/>
              </w:rPr>
            </w:pPr>
            <w:r w:rsidRPr="00BF056D">
              <w:rPr>
                <w:sz w:val="20"/>
                <w:szCs w:val="20"/>
              </w:rPr>
              <w:t>część skupiska młodych drzew nr 6 o powierzchniach od 1 m² do 10 m²</w:t>
            </w:r>
          </w:p>
        </w:tc>
      </w:tr>
      <w:tr w:rsidR="0024525D" w:rsidRPr="00BF056D" w14:paraId="3B2F2E5E" w14:textId="77777777" w:rsidTr="00197CF8">
        <w:trPr>
          <w:trHeight w:val="799"/>
        </w:trPr>
        <w:tc>
          <w:tcPr>
            <w:tcW w:w="572" w:type="dxa"/>
            <w:vAlign w:val="center"/>
            <w:hideMark/>
          </w:tcPr>
          <w:p w14:paraId="3A99136A" w14:textId="77777777" w:rsidR="0024525D" w:rsidRPr="00BF056D" w:rsidRDefault="0024525D" w:rsidP="00197CF8">
            <w:pPr>
              <w:jc w:val="center"/>
              <w:rPr>
                <w:b/>
                <w:bCs/>
                <w:sz w:val="20"/>
                <w:szCs w:val="20"/>
              </w:rPr>
            </w:pPr>
            <w:r w:rsidRPr="00BF056D">
              <w:rPr>
                <w:b/>
                <w:bCs/>
                <w:sz w:val="20"/>
                <w:szCs w:val="20"/>
              </w:rPr>
              <w:t>12</w:t>
            </w:r>
          </w:p>
        </w:tc>
        <w:tc>
          <w:tcPr>
            <w:tcW w:w="1418" w:type="dxa"/>
            <w:vMerge/>
            <w:vAlign w:val="center"/>
            <w:hideMark/>
          </w:tcPr>
          <w:p w14:paraId="1D8AAC31" w14:textId="77777777" w:rsidR="0024525D" w:rsidRPr="00BF056D" w:rsidRDefault="0024525D" w:rsidP="00197CF8">
            <w:pPr>
              <w:jc w:val="center"/>
              <w:rPr>
                <w:b/>
                <w:bCs/>
                <w:sz w:val="20"/>
                <w:szCs w:val="20"/>
              </w:rPr>
            </w:pPr>
          </w:p>
        </w:tc>
        <w:tc>
          <w:tcPr>
            <w:tcW w:w="2126" w:type="dxa"/>
            <w:vAlign w:val="center"/>
            <w:hideMark/>
          </w:tcPr>
          <w:p w14:paraId="6BFC8FBE" w14:textId="77777777" w:rsidR="0024525D" w:rsidRPr="00BF056D" w:rsidRDefault="0024525D" w:rsidP="00197CF8">
            <w:pPr>
              <w:jc w:val="center"/>
              <w:rPr>
                <w:sz w:val="20"/>
                <w:szCs w:val="20"/>
              </w:rPr>
            </w:pPr>
            <w:r w:rsidRPr="00BF056D">
              <w:rPr>
                <w:sz w:val="20"/>
                <w:szCs w:val="20"/>
              </w:rPr>
              <w:t>Czeremcha zwyczajna (Padus avium Mill.)</w:t>
            </w:r>
          </w:p>
        </w:tc>
        <w:tc>
          <w:tcPr>
            <w:tcW w:w="1276" w:type="dxa"/>
            <w:vAlign w:val="center"/>
            <w:hideMark/>
          </w:tcPr>
          <w:p w14:paraId="532351DA" w14:textId="77777777" w:rsidR="0024525D" w:rsidRPr="00BF056D" w:rsidRDefault="0024525D" w:rsidP="00197CF8">
            <w:pPr>
              <w:jc w:val="center"/>
              <w:rPr>
                <w:sz w:val="20"/>
                <w:szCs w:val="20"/>
              </w:rPr>
            </w:pPr>
            <w:r w:rsidRPr="00BF056D">
              <w:rPr>
                <w:sz w:val="20"/>
                <w:szCs w:val="20"/>
              </w:rPr>
              <w:t>4</w:t>
            </w:r>
          </w:p>
        </w:tc>
        <w:tc>
          <w:tcPr>
            <w:tcW w:w="1134" w:type="dxa"/>
            <w:vAlign w:val="center"/>
            <w:hideMark/>
          </w:tcPr>
          <w:p w14:paraId="0D07EC58" w14:textId="77777777" w:rsidR="0024525D" w:rsidRPr="00BF056D" w:rsidRDefault="0024525D" w:rsidP="00197CF8">
            <w:pPr>
              <w:jc w:val="center"/>
              <w:rPr>
                <w:sz w:val="20"/>
                <w:szCs w:val="20"/>
              </w:rPr>
            </w:pPr>
            <w:r w:rsidRPr="00BF056D">
              <w:rPr>
                <w:sz w:val="20"/>
                <w:szCs w:val="20"/>
              </w:rPr>
              <w:t>krzewy</w:t>
            </w:r>
          </w:p>
        </w:tc>
        <w:tc>
          <w:tcPr>
            <w:tcW w:w="1417" w:type="dxa"/>
            <w:vAlign w:val="center"/>
            <w:hideMark/>
          </w:tcPr>
          <w:p w14:paraId="04029EC6" w14:textId="77777777" w:rsidR="0024525D" w:rsidRPr="00BF056D" w:rsidRDefault="0024525D" w:rsidP="00197CF8">
            <w:pPr>
              <w:jc w:val="center"/>
              <w:rPr>
                <w:sz w:val="20"/>
                <w:szCs w:val="20"/>
              </w:rPr>
            </w:pPr>
            <w:r>
              <w:rPr>
                <w:sz w:val="20"/>
                <w:szCs w:val="20"/>
              </w:rPr>
              <w:t>4</w:t>
            </w:r>
          </w:p>
        </w:tc>
        <w:tc>
          <w:tcPr>
            <w:tcW w:w="2830" w:type="dxa"/>
            <w:vAlign w:val="center"/>
            <w:hideMark/>
          </w:tcPr>
          <w:p w14:paraId="7391CB3F" w14:textId="77777777" w:rsidR="0024525D" w:rsidRPr="00BF056D" w:rsidRDefault="0024525D" w:rsidP="00197CF8">
            <w:pPr>
              <w:jc w:val="center"/>
              <w:rPr>
                <w:sz w:val="20"/>
                <w:szCs w:val="20"/>
              </w:rPr>
            </w:pPr>
            <w:r w:rsidRPr="00BF056D">
              <w:rPr>
                <w:sz w:val="20"/>
                <w:szCs w:val="20"/>
              </w:rPr>
              <w:t>część skupiska młodych drzew nr 6 o powierzchniach od 1 m² do 10 m²</w:t>
            </w:r>
          </w:p>
        </w:tc>
      </w:tr>
      <w:tr w:rsidR="0024525D" w:rsidRPr="00BF056D" w14:paraId="47F1C58A" w14:textId="77777777" w:rsidTr="00197CF8">
        <w:trPr>
          <w:trHeight w:val="799"/>
        </w:trPr>
        <w:tc>
          <w:tcPr>
            <w:tcW w:w="572" w:type="dxa"/>
            <w:vAlign w:val="center"/>
            <w:hideMark/>
          </w:tcPr>
          <w:p w14:paraId="1C129701" w14:textId="77777777" w:rsidR="0024525D" w:rsidRPr="00BF056D" w:rsidRDefault="0024525D" w:rsidP="00197CF8">
            <w:pPr>
              <w:jc w:val="center"/>
              <w:rPr>
                <w:b/>
                <w:bCs/>
                <w:sz w:val="20"/>
                <w:szCs w:val="20"/>
              </w:rPr>
            </w:pPr>
            <w:r w:rsidRPr="00BF056D">
              <w:rPr>
                <w:b/>
                <w:bCs/>
                <w:sz w:val="20"/>
                <w:szCs w:val="20"/>
              </w:rPr>
              <w:t>13</w:t>
            </w:r>
          </w:p>
        </w:tc>
        <w:tc>
          <w:tcPr>
            <w:tcW w:w="1418" w:type="dxa"/>
            <w:vAlign w:val="center"/>
            <w:hideMark/>
          </w:tcPr>
          <w:p w14:paraId="1037C673" w14:textId="77777777" w:rsidR="0024525D" w:rsidRPr="00BF056D" w:rsidRDefault="0024525D" w:rsidP="00197CF8">
            <w:pPr>
              <w:jc w:val="center"/>
              <w:rPr>
                <w:b/>
                <w:bCs/>
                <w:sz w:val="20"/>
                <w:szCs w:val="20"/>
              </w:rPr>
            </w:pPr>
            <w:r w:rsidRPr="00BF056D">
              <w:rPr>
                <w:b/>
                <w:bCs/>
                <w:sz w:val="20"/>
                <w:szCs w:val="20"/>
              </w:rPr>
              <w:t>7</w:t>
            </w:r>
          </w:p>
        </w:tc>
        <w:tc>
          <w:tcPr>
            <w:tcW w:w="2126" w:type="dxa"/>
            <w:vAlign w:val="center"/>
            <w:hideMark/>
          </w:tcPr>
          <w:p w14:paraId="46C4EF63" w14:textId="77777777" w:rsidR="0024525D" w:rsidRPr="00BF056D" w:rsidRDefault="0024525D" w:rsidP="00197CF8">
            <w:pPr>
              <w:jc w:val="center"/>
              <w:rPr>
                <w:sz w:val="20"/>
                <w:szCs w:val="20"/>
              </w:rPr>
            </w:pPr>
            <w:r w:rsidRPr="00BF056D">
              <w:rPr>
                <w:sz w:val="20"/>
                <w:szCs w:val="20"/>
              </w:rPr>
              <w:t>Czeremcha zwyczajna (Padus avium Mill.)</w:t>
            </w:r>
          </w:p>
        </w:tc>
        <w:tc>
          <w:tcPr>
            <w:tcW w:w="1276" w:type="dxa"/>
            <w:vAlign w:val="center"/>
            <w:hideMark/>
          </w:tcPr>
          <w:p w14:paraId="0C2078FE" w14:textId="77777777" w:rsidR="0024525D" w:rsidRPr="00BF056D" w:rsidRDefault="0024525D" w:rsidP="00197CF8">
            <w:pPr>
              <w:jc w:val="center"/>
              <w:rPr>
                <w:sz w:val="20"/>
                <w:szCs w:val="20"/>
              </w:rPr>
            </w:pPr>
            <w:r w:rsidRPr="00BF056D">
              <w:rPr>
                <w:sz w:val="20"/>
                <w:szCs w:val="20"/>
              </w:rPr>
              <w:t>4</w:t>
            </w:r>
          </w:p>
        </w:tc>
        <w:tc>
          <w:tcPr>
            <w:tcW w:w="1134" w:type="dxa"/>
            <w:vAlign w:val="center"/>
            <w:hideMark/>
          </w:tcPr>
          <w:p w14:paraId="54CE5B73" w14:textId="77777777" w:rsidR="0024525D" w:rsidRPr="00BF056D" w:rsidRDefault="0024525D" w:rsidP="00197CF8">
            <w:pPr>
              <w:jc w:val="center"/>
              <w:rPr>
                <w:sz w:val="20"/>
                <w:szCs w:val="20"/>
              </w:rPr>
            </w:pPr>
            <w:r w:rsidRPr="00BF056D">
              <w:rPr>
                <w:sz w:val="20"/>
                <w:szCs w:val="20"/>
              </w:rPr>
              <w:t>krzewy</w:t>
            </w:r>
          </w:p>
        </w:tc>
        <w:tc>
          <w:tcPr>
            <w:tcW w:w="1417" w:type="dxa"/>
            <w:vAlign w:val="center"/>
            <w:hideMark/>
          </w:tcPr>
          <w:p w14:paraId="0B9726F1" w14:textId="77777777" w:rsidR="0024525D" w:rsidRPr="00BF056D" w:rsidRDefault="0024525D" w:rsidP="00197CF8">
            <w:pPr>
              <w:jc w:val="center"/>
              <w:rPr>
                <w:sz w:val="20"/>
                <w:szCs w:val="20"/>
              </w:rPr>
            </w:pPr>
            <w:r w:rsidRPr="00BF056D">
              <w:rPr>
                <w:sz w:val="20"/>
                <w:szCs w:val="20"/>
              </w:rPr>
              <w:t>38</w:t>
            </w:r>
          </w:p>
        </w:tc>
        <w:tc>
          <w:tcPr>
            <w:tcW w:w="2830" w:type="dxa"/>
            <w:vAlign w:val="center"/>
            <w:hideMark/>
          </w:tcPr>
          <w:p w14:paraId="40BDAF10" w14:textId="77777777" w:rsidR="0024525D" w:rsidRPr="00BF056D" w:rsidRDefault="0024525D" w:rsidP="00197CF8">
            <w:pPr>
              <w:jc w:val="center"/>
              <w:rPr>
                <w:sz w:val="20"/>
                <w:szCs w:val="20"/>
              </w:rPr>
            </w:pPr>
            <w:r w:rsidRPr="00BF056D">
              <w:rPr>
                <w:sz w:val="20"/>
                <w:szCs w:val="20"/>
              </w:rPr>
              <w:t>skupisko krzewów jednego gatunku o powierzchniach od 4 m² do 12 m²</w:t>
            </w:r>
          </w:p>
        </w:tc>
      </w:tr>
      <w:tr w:rsidR="0024525D" w:rsidRPr="00BF056D" w14:paraId="72B17AB8" w14:textId="77777777" w:rsidTr="00197CF8">
        <w:trPr>
          <w:trHeight w:val="799"/>
        </w:trPr>
        <w:tc>
          <w:tcPr>
            <w:tcW w:w="572" w:type="dxa"/>
            <w:vAlign w:val="center"/>
            <w:hideMark/>
          </w:tcPr>
          <w:p w14:paraId="213418F9" w14:textId="77777777" w:rsidR="0024525D" w:rsidRPr="00BF056D" w:rsidRDefault="0024525D" w:rsidP="00197CF8">
            <w:pPr>
              <w:jc w:val="center"/>
              <w:rPr>
                <w:b/>
                <w:bCs/>
                <w:sz w:val="20"/>
                <w:szCs w:val="20"/>
              </w:rPr>
            </w:pPr>
            <w:r w:rsidRPr="00BF056D">
              <w:rPr>
                <w:b/>
                <w:bCs/>
                <w:sz w:val="20"/>
                <w:szCs w:val="20"/>
              </w:rPr>
              <w:t>14</w:t>
            </w:r>
          </w:p>
        </w:tc>
        <w:tc>
          <w:tcPr>
            <w:tcW w:w="1418" w:type="dxa"/>
            <w:vMerge w:val="restart"/>
            <w:vAlign w:val="center"/>
            <w:hideMark/>
          </w:tcPr>
          <w:p w14:paraId="66AEDA20" w14:textId="77777777" w:rsidR="0024525D" w:rsidRPr="00BF056D" w:rsidRDefault="0024525D" w:rsidP="00197CF8">
            <w:pPr>
              <w:jc w:val="center"/>
              <w:rPr>
                <w:b/>
                <w:bCs/>
                <w:sz w:val="20"/>
                <w:szCs w:val="20"/>
              </w:rPr>
            </w:pPr>
            <w:r>
              <w:rPr>
                <w:b/>
                <w:bCs/>
                <w:sz w:val="20"/>
                <w:szCs w:val="20"/>
              </w:rPr>
              <w:t>8</w:t>
            </w:r>
          </w:p>
        </w:tc>
        <w:tc>
          <w:tcPr>
            <w:tcW w:w="2126" w:type="dxa"/>
            <w:vAlign w:val="center"/>
            <w:hideMark/>
          </w:tcPr>
          <w:p w14:paraId="5CF2FD60" w14:textId="77777777" w:rsidR="0024525D" w:rsidRPr="00BF056D" w:rsidRDefault="0024525D" w:rsidP="00197CF8">
            <w:pPr>
              <w:jc w:val="center"/>
              <w:rPr>
                <w:sz w:val="20"/>
                <w:szCs w:val="20"/>
              </w:rPr>
            </w:pPr>
            <w:r w:rsidRPr="00BF056D">
              <w:rPr>
                <w:sz w:val="20"/>
                <w:szCs w:val="20"/>
              </w:rPr>
              <w:t>Róża dzika (Rosa canina L.)</w:t>
            </w:r>
          </w:p>
        </w:tc>
        <w:tc>
          <w:tcPr>
            <w:tcW w:w="1276" w:type="dxa"/>
            <w:vAlign w:val="center"/>
            <w:hideMark/>
          </w:tcPr>
          <w:p w14:paraId="70EF4076"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2588E0FC" w14:textId="77777777" w:rsidR="0024525D" w:rsidRPr="00BF056D" w:rsidRDefault="0024525D" w:rsidP="00197CF8">
            <w:pPr>
              <w:jc w:val="center"/>
              <w:rPr>
                <w:sz w:val="20"/>
                <w:szCs w:val="20"/>
              </w:rPr>
            </w:pPr>
            <w:r w:rsidRPr="00BF056D">
              <w:rPr>
                <w:sz w:val="20"/>
                <w:szCs w:val="20"/>
              </w:rPr>
              <w:t>krzew</w:t>
            </w:r>
          </w:p>
        </w:tc>
        <w:tc>
          <w:tcPr>
            <w:tcW w:w="1417" w:type="dxa"/>
            <w:vMerge w:val="restart"/>
            <w:vAlign w:val="center"/>
            <w:hideMark/>
          </w:tcPr>
          <w:p w14:paraId="0F2BEF9A" w14:textId="77777777" w:rsidR="0024525D" w:rsidRPr="00BF056D" w:rsidRDefault="0024525D" w:rsidP="00197CF8">
            <w:pPr>
              <w:jc w:val="center"/>
              <w:rPr>
                <w:sz w:val="20"/>
                <w:szCs w:val="20"/>
              </w:rPr>
            </w:pPr>
            <w:r w:rsidRPr="00BF056D">
              <w:rPr>
                <w:sz w:val="20"/>
                <w:szCs w:val="20"/>
              </w:rPr>
              <w:t>3</w:t>
            </w:r>
          </w:p>
        </w:tc>
        <w:tc>
          <w:tcPr>
            <w:tcW w:w="2830" w:type="dxa"/>
            <w:vAlign w:val="center"/>
            <w:hideMark/>
          </w:tcPr>
          <w:p w14:paraId="2393A86F" w14:textId="77777777" w:rsidR="0024525D" w:rsidRPr="00BF056D" w:rsidRDefault="0024525D" w:rsidP="00197CF8">
            <w:pPr>
              <w:jc w:val="center"/>
              <w:rPr>
                <w:sz w:val="20"/>
                <w:szCs w:val="20"/>
              </w:rPr>
            </w:pPr>
            <w:r w:rsidRPr="00BF056D">
              <w:rPr>
                <w:sz w:val="20"/>
                <w:szCs w:val="20"/>
              </w:rPr>
              <w:t>część skupiska krzewów nr 8 o powierzchniach około 1 m² każdy</w:t>
            </w:r>
          </w:p>
        </w:tc>
      </w:tr>
      <w:tr w:rsidR="0024525D" w:rsidRPr="00BF056D" w14:paraId="6213384F" w14:textId="77777777" w:rsidTr="00197CF8">
        <w:trPr>
          <w:trHeight w:val="799"/>
        </w:trPr>
        <w:tc>
          <w:tcPr>
            <w:tcW w:w="572" w:type="dxa"/>
            <w:vAlign w:val="center"/>
            <w:hideMark/>
          </w:tcPr>
          <w:p w14:paraId="1DBDE13A" w14:textId="77777777" w:rsidR="0024525D" w:rsidRPr="00BF056D" w:rsidRDefault="0024525D" w:rsidP="00197CF8">
            <w:pPr>
              <w:jc w:val="center"/>
              <w:rPr>
                <w:b/>
                <w:bCs/>
                <w:sz w:val="20"/>
                <w:szCs w:val="20"/>
              </w:rPr>
            </w:pPr>
            <w:r w:rsidRPr="00BF056D">
              <w:rPr>
                <w:b/>
                <w:bCs/>
                <w:sz w:val="20"/>
                <w:szCs w:val="20"/>
              </w:rPr>
              <w:t>15</w:t>
            </w:r>
          </w:p>
        </w:tc>
        <w:tc>
          <w:tcPr>
            <w:tcW w:w="1418" w:type="dxa"/>
            <w:vMerge/>
            <w:vAlign w:val="center"/>
            <w:hideMark/>
          </w:tcPr>
          <w:p w14:paraId="187635A1" w14:textId="77777777" w:rsidR="0024525D" w:rsidRPr="00BF056D" w:rsidRDefault="0024525D" w:rsidP="00197CF8">
            <w:pPr>
              <w:jc w:val="center"/>
              <w:rPr>
                <w:b/>
                <w:bCs/>
                <w:sz w:val="20"/>
                <w:szCs w:val="20"/>
              </w:rPr>
            </w:pPr>
          </w:p>
        </w:tc>
        <w:tc>
          <w:tcPr>
            <w:tcW w:w="2126" w:type="dxa"/>
            <w:vAlign w:val="center"/>
            <w:hideMark/>
          </w:tcPr>
          <w:p w14:paraId="09F426E0" w14:textId="77777777" w:rsidR="0024525D" w:rsidRPr="00BF056D" w:rsidRDefault="0024525D" w:rsidP="00197CF8">
            <w:pPr>
              <w:jc w:val="center"/>
              <w:rPr>
                <w:sz w:val="20"/>
                <w:szCs w:val="20"/>
              </w:rPr>
            </w:pPr>
            <w:r w:rsidRPr="00BF056D">
              <w:rPr>
                <w:sz w:val="20"/>
                <w:szCs w:val="20"/>
              </w:rPr>
              <w:t>Czeremcha zwyczajna (Padus avium Mill.)</w:t>
            </w:r>
          </w:p>
        </w:tc>
        <w:tc>
          <w:tcPr>
            <w:tcW w:w="1276" w:type="dxa"/>
            <w:vAlign w:val="center"/>
            <w:hideMark/>
          </w:tcPr>
          <w:p w14:paraId="76841A7E" w14:textId="77777777" w:rsidR="0024525D" w:rsidRPr="00BF056D" w:rsidRDefault="0024525D" w:rsidP="00197CF8">
            <w:pPr>
              <w:jc w:val="center"/>
              <w:rPr>
                <w:sz w:val="20"/>
                <w:szCs w:val="20"/>
              </w:rPr>
            </w:pPr>
            <w:r w:rsidRPr="00BF056D">
              <w:rPr>
                <w:sz w:val="20"/>
                <w:szCs w:val="20"/>
              </w:rPr>
              <w:t>2</w:t>
            </w:r>
          </w:p>
        </w:tc>
        <w:tc>
          <w:tcPr>
            <w:tcW w:w="1134" w:type="dxa"/>
            <w:vAlign w:val="center"/>
            <w:hideMark/>
          </w:tcPr>
          <w:p w14:paraId="44F939AD" w14:textId="77777777" w:rsidR="0024525D" w:rsidRPr="00BF056D" w:rsidRDefault="0024525D" w:rsidP="00197CF8">
            <w:pPr>
              <w:jc w:val="center"/>
              <w:rPr>
                <w:sz w:val="20"/>
                <w:szCs w:val="20"/>
              </w:rPr>
            </w:pPr>
            <w:r w:rsidRPr="00BF056D">
              <w:rPr>
                <w:sz w:val="20"/>
                <w:szCs w:val="20"/>
              </w:rPr>
              <w:t>krzewy</w:t>
            </w:r>
          </w:p>
        </w:tc>
        <w:tc>
          <w:tcPr>
            <w:tcW w:w="1417" w:type="dxa"/>
            <w:vMerge/>
            <w:vAlign w:val="center"/>
            <w:hideMark/>
          </w:tcPr>
          <w:p w14:paraId="28267CE3" w14:textId="77777777" w:rsidR="0024525D" w:rsidRPr="00BF056D" w:rsidRDefault="0024525D" w:rsidP="00197CF8">
            <w:pPr>
              <w:jc w:val="center"/>
              <w:rPr>
                <w:sz w:val="20"/>
                <w:szCs w:val="20"/>
              </w:rPr>
            </w:pPr>
          </w:p>
        </w:tc>
        <w:tc>
          <w:tcPr>
            <w:tcW w:w="2830" w:type="dxa"/>
            <w:vAlign w:val="center"/>
            <w:hideMark/>
          </w:tcPr>
          <w:p w14:paraId="6791DE8A" w14:textId="77777777" w:rsidR="0024525D" w:rsidRPr="00BF056D" w:rsidRDefault="0024525D" w:rsidP="00197CF8">
            <w:pPr>
              <w:jc w:val="center"/>
              <w:rPr>
                <w:sz w:val="20"/>
                <w:szCs w:val="20"/>
              </w:rPr>
            </w:pPr>
            <w:r w:rsidRPr="00BF056D">
              <w:rPr>
                <w:sz w:val="20"/>
                <w:szCs w:val="20"/>
              </w:rPr>
              <w:t>część skupiska krzewów nr 8 o powierzchniach około 1 m² każdy</w:t>
            </w:r>
          </w:p>
        </w:tc>
      </w:tr>
      <w:tr w:rsidR="0024525D" w:rsidRPr="00BF056D" w14:paraId="0F89A647" w14:textId="77777777" w:rsidTr="00197CF8">
        <w:trPr>
          <w:trHeight w:val="799"/>
        </w:trPr>
        <w:tc>
          <w:tcPr>
            <w:tcW w:w="572" w:type="dxa"/>
            <w:vAlign w:val="center"/>
            <w:hideMark/>
          </w:tcPr>
          <w:p w14:paraId="16642949" w14:textId="77777777" w:rsidR="0024525D" w:rsidRPr="00BF056D" w:rsidRDefault="0024525D" w:rsidP="00197CF8">
            <w:pPr>
              <w:jc w:val="center"/>
              <w:rPr>
                <w:b/>
                <w:bCs/>
                <w:sz w:val="20"/>
                <w:szCs w:val="20"/>
              </w:rPr>
            </w:pPr>
            <w:r w:rsidRPr="00BF056D">
              <w:rPr>
                <w:b/>
                <w:bCs/>
                <w:sz w:val="20"/>
                <w:szCs w:val="20"/>
              </w:rPr>
              <w:t>16</w:t>
            </w:r>
          </w:p>
        </w:tc>
        <w:tc>
          <w:tcPr>
            <w:tcW w:w="1418" w:type="dxa"/>
            <w:vAlign w:val="center"/>
            <w:hideMark/>
          </w:tcPr>
          <w:p w14:paraId="1B908F4B" w14:textId="77777777" w:rsidR="0024525D" w:rsidRPr="00BF056D" w:rsidRDefault="0024525D" w:rsidP="00197CF8">
            <w:pPr>
              <w:jc w:val="center"/>
              <w:rPr>
                <w:b/>
                <w:bCs/>
                <w:sz w:val="20"/>
                <w:szCs w:val="20"/>
              </w:rPr>
            </w:pPr>
            <w:r w:rsidRPr="00BF056D">
              <w:rPr>
                <w:b/>
                <w:bCs/>
                <w:sz w:val="20"/>
                <w:szCs w:val="20"/>
              </w:rPr>
              <w:t>9</w:t>
            </w:r>
          </w:p>
        </w:tc>
        <w:tc>
          <w:tcPr>
            <w:tcW w:w="2126" w:type="dxa"/>
            <w:vAlign w:val="center"/>
            <w:hideMark/>
          </w:tcPr>
          <w:p w14:paraId="13D5E573" w14:textId="77777777" w:rsidR="0024525D" w:rsidRPr="00BF056D" w:rsidRDefault="0024525D" w:rsidP="00197CF8">
            <w:pPr>
              <w:jc w:val="center"/>
              <w:rPr>
                <w:sz w:val="20"/>
                <w:szCs w:val="20"/>
              </w:rPr>
            </w:pPr>
            <w:r w:rsidRPr="00BF056D">
              <w:rPr>
                <w:sz w:val="20"/>
                <w:szCs w:val="20"/>
              </w:rPr>
              <w:t>Głóg jednoszyjkowy (Crataegus monogyna Jacq.)</w:t>
            </w:r>
          </w:p>
        </w:tc>
        <w:tc>
          <w:tcPr>
            <w:tcW w:w="1276" w:type="dxa"/>
            <w:vAlign w:val="center"/>
            <w:hideMark/>
          </w:tcPr>
          <w:p w14:paraId="0FD01EE8"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3E3E719D" w14:textId="77777777" w:rsidR="0024525D" w:rsidRPr="00BF056D" w:rsidRDefault="0024525D" w:rsidP="00197CF8">
            <w:pPr>
              <w:jc w:val="center"/>
              <w:rPr>
                <w:sz w:val="20"/>
                <w:szCs w:val="20"/>
              </w:rPr>
            </w:pPr>
            <w:r w:rsidRPr="00BF056D">
              <w:rPr>
                <w:sz w:val="20"/>
                <w:szCs w:val="20"/>
              </w:rPr>
              <w:t>krzew</w:t>
            </w:r>
          </w:p>
        </w:tc>
        <w:tc>
          <w:tcPr>
            <w:tcW w:w="1417" w:type="dxa"/>
            <w:vAlign w:val="center"/>
            <w:hideMark/>
          </w:tcPr>
          <w:p w14:paraId="7C996AE0" w14:textId="77777777" w:rsidR="0024525D" w:rsidRPr="00BF056D" w:rsidRDefault="0024525D" w:rsidP="00197CF8">
            <w:pPr>
              <w:jc w:val="center"/>
              <w:rPr>
                <w:sz w:val="20"/>
                <w:szCs w:val="20"/>
              </w:rPr>
            </w:pPr>
            <w:r w:rsidRPr="00BF056D">
              <w:rPr>
                <w:sz w:val="20"/>
                <w:szCs w:val="20"/>
              </w:rPr>
              <w:t>3</w:t>
            </w:r>
          </w:p>
        </w:tc>
        <w:tc>
          <w:tcPr>
            <w:tcW w:w="2830" w:type="dxa"/>
            <w:vAlign w:val="center"/>
            <w:hideMark/>
          </w:tcPr>
          <w:p w14:paraId="24A60139" w14:textId="77777777" w:rsidR="0024525D" w:rsidRPr="00BF056D" w:rsidRDefault="0024525D" w:rsidP="00197CF8">
            <w:pPr>
              <w:jc w:val="center"/>
              <w:rPr>
                <w:sz w:val="20"/>
                <w:szCs w:val="20"/>
              </w:rPr>
            </w:pPr>
            <w:r w:rsidRPr="00BF056D">
              <w:rPr>
                <w:sz w:val="20"/>
                <w:szCs w:val="20"/>
              </w:rPr>
              <w:t>pojedynczy krzew</w:t>
            </w:r>
          </w:p>
        </w:tc>
      </w:tr>
      <w:tr w:rsidR="0024525D" w:rsidRPr="00BF056D" w14:paraId="0890DF11" w14:textId="77777777" w:rsidTr="00197CF8">
        <w:trPr>
          <w:trHeight w:val="799"/>
        </w:trPr>
        <w:tc>
          <w:tcPr>
            <w:tcW w:w="572" w:type="dxa"/>
            <w:vAlign w:val="center"/>
            <w:hideMark/>
          </w:tcPr>
          <w:p w14:paraId="2EBC989B" w14:textId="77777777" w:rsidR="0024525D" w:rsidRPr="00BF056D" w:rsidRDefault="0024525D" w:rsidP="00197CF8">
            <w:pPr>
              <w:jc w:val="center"/>
              <w:rPr>
                <w:b/>
                <w:bCs/>
                <w:sz w:val="20"/>
                <w:szCs w:val="20"/>
              </w:rPr>
            </w:pPr>
            <w:r w:rsidRPr="00BF056D">
              <w:rPr>
                <w:b/>
                <w:bCs/>
                <w:sz w:val="20"/>
                <w:szCs w:val="20"/>
              </w:rPr>
              <w:t>17</w:t>
            </w:r>
          </w:p>
        </w:tc>
        <w:tc>
          <w:tcPr>
            <w:tcW w:w="1418" w:type="dxa"/>
            <w:vMerge w:val="restart"/>
            <w:vAlign w:val="center"/>
            <w:hideMark/>
          </w:tcPr>
          <w:p w14:paraId="14374F99" w14:textId="77777777" w:rsidR="0024525D" w:rsidRPr="00BF056D" w:rsidRDefault="0024525D" w:rsidP="00197CF8">
            <w:pPr>
              <w:jc w:val="center"/>
              <w:rPr>
                <w:b/>
                <w:bCs/>
                <w:sz w:val="20"/>
                <w:szCs w:val="20"/>
              </w:rPr>
            </w:pPr>
            <w:r>
              <w:rPr>
                <w:b/>
                <w:bCs/>
                <w:sz w:val="20"/>
                <w:szCs w:val="20"/>
              </w:rPr>
              <w:t>10</w:t>
            </w:r>
          </w:p>
        </w:tc>
        <w:tc>
          <w:tcPr>
            <w:tcW w:w="2126" w:type="dxa"/>
            <w:vAlign w:val="center"/>
            <w:hideMark/>
          </w:tcPr>
          <w:p w14:paraId="28F55987" w14:textId="77777777" w:rsidR="0024525D" w:rsidRPr="00BF056D" w:rsidRDefault="0024525D" w:rsidP="00197CF8">
            <w:pPr>
              <w:jc w:val="center"/>
              <w:rPr>
                <w:sz w:val="20"/>
                <w:szCs w:val="20"/>
              </w:rPr>
            </w:pPr>
            <w:r w:rsidRPr="00BF056D">
              <w:rPr>
                <w:sz w:val="20"/>
                <w:szCs w:val="20"/>
              </w:rPr>
              <w:t>Głóg jednoszyjkowy (Crataegus monogyna Jacq.)</w:t>
            </w:r>
          </w:p>
        </w:tc>
        <w:tc>
          <w:tcPr>
            <w:tcW w:w="1276" w:type="dxa"/>
            <w:vMerge w:val="restart"/>
            <w:noWrap/>
            <w:vAlign w:val="center"/>
            <w:hideMark/>
          </w:tcPr>
          <w:p w14:paraId="67786BAE" w14:textId="77777777" w:rsidR="0024525D" w:rsidRPr="00BF056D" w:rsidRDefault="0024525D" w:rsidP="00197CF8">
            <w:pPr>
              <w:jc w:val="center"/>
              <w:rPr>
                <w:sz w:val="20"/>
                <w:szCs w:val="20"/>
              </w:rPr>
            </w:pPr>
            <w:r>
              <w:rPr>
                <w:sz w:val="20"/>
                <w:szCs w:val="20"/>
              </w:rPr>
              <w:t>44</w:t>
            </w:r>
          </w:p>
        </w:tc>
        <w:tc>
          <w:tcPr>
            <w:tcW w:w="1134" w:type="dxa"/>
            <w:vAlign w:val="center"/>
            <w:hideMark/>
          </w:tcPr>
          <w:p w14:paraId="11C7D1AC" w14:textId="77777777" w:rsidR="0024525D" w:rsidRPr="00BF056D" w:rsidRDefault="0024525D" w:rsidP="00197CF8">
            <w:pPr>
              <w:jc w:val="center"/>
              <w:rPr>
                <w:sz w:val="20"/>
                <w:szCs w:val="20"/>
              </w:rPr>
            </w:pPr>
            <w:r>
              <w:rPr>
                <w:sz w:val="20"/>
                <w:szCs w:val="20"/>
              </w:rPr>
              <w:t>siewki</w:t>
            </w:r>
          </w:p>
        </w:tc>
        <w:tc>
          <w:tcPr>
            <w:tcW w:w="1417" w:type="dxa"/>
            <w:vMerge w:val="restart"/>
            <w:vAlign w:val="center"/>
            <w:hideMark/>
          </w:tcPr>
          <w:p w14:paraId="39C376B2" w14:textId="77777777" w:rsidR="0024525D" w:rsidRPr="00BF056D" w:rsidRDefault="0024525D" w:rsidP="00197CF8">
            <w:pPr>
              <w:jc w:val="center"/>
              <w:rPr>
                <w:sz w:val="20"/>
                <w:szCs w:val="20"/>
              </w:rPr>
            </w:pPr>
            <w:r>
              <w:rPr>
                <w:sz w:val="20"/>
                <w:szCs w:val="20"/>
              </w:rPr>
              <w:t>x</w:t>
            </w:r>
          </w:p>
        </w:tc>
        <w:tc>
          <w:tcPr>
            <w:tcW w:w="2830" w:type="dxa"/>
            <w:vAlign w:val="center"/>
            <w:hideMark/>
          </w:tcPr>
          <w:p w14:paraId="1AAD61E2" w14:textId="77777777" w:rsidR="0024525D" w:rsidRPr="00BF056D" w:rsidRDefault="0024525D" w:rsidP="00197CF8">
            <w:pPr>
              <w:jc w:val="center"/>
              <w:rPr>
                <w:sz w:val="20"/>
                <w:szCs w:val="20"/>
              </w:rPr>
            </w:pPr>
            <w:r w:rsidRPr="00BF056D">
              <w:rPr>
                <w:sz w:val="20"/>
                <w:szCs w:val="20"/>
              </w:rPr>
              <w:t>bardzo liczne, niewielkie siewki o wysokościach do 1 m i powierzchni do 0,5 m²</w:t>
            </w:r>
          </w:p>
        </w:tc>
      </w:tr>
      <w:tr w:rsidR="0024525D" w:rsidRPr="00BF056D" w14:paraId="2CB30B07" w14:textId="77777777" w:rsidTr="00197CF8">
        <w:trPr>
          <w:trHeight w:val="799"/>
        </w:trPr>
        <w:tc>
          <w:tcPr>
            <w:tcW w:w="572" w:type="dxa"/>
            <w:vAlign w:val="center"/>
            <w:hideMark/>
          </w:tcPr>
          <w:p w14:paraId="38CA38FD" w14:textId="77777777" w:rsidR="0024525D" w:rsidRPr="00BF056D" w:rsidRDefault="0024525D" w:rsidP="00197CF8">
            <w:pPr>
              <w:jc w:val="center"/>
              <w:rPr>
                <w:b/>
                <w:bCs/>
                <w:sz w:val="20"/>
                <w:szCs w:val="20"/>
              </w:rPr>
            </w:pPr>
            <w:r w:rsidRPr="00BF056D">
              <w:rPr>
                <w:b/>
                <w:bCs/>
                <w:sz w:val="20"/>
                <w:szCs w:val="20"/>
              </w:rPr>
              <w:t>18</w:t>
            </w:r>
          </w:p>
        </w:tc>
        <w:tc>
          <w:tcPr>
            <w:tcW w:w="1418" w:type="dxa"/>
            <w:vMerge/>
            <w:vAlign w:val="center"/>
            <w:hideMark/>
          </w:tcPr>
          <w:p w14:paraId="40F90306" w14:textId="77777777" w:rsidR="0024525D" w:rsidRPr="00BF056D" w:rsidRDefault="0024525D" w:rsidP="00197CF8">
            <w:pPr>
              <w:jc w:val="center"/>
              <w:rPr>
                <w:b/>
                <w:bCs/>
                <w:sz w:val="20"/>
                <w:szCs w:val="20"/>
              </w:rPr>
            </w:pPr>
          </w:p>
        </w:tc>
        <w:tc>
          <w:tcPr>
            <w:tcW w:w="2126" w:type="dxa"/>
            <w:vAlign w:val="center"/>
            <w:hideMark/>
          </w:tcPr>
          <w:p w14:paraId="2BF5D11A" w14:textId="77777777" w:rsidR="0024525D" w:rsidRPr="00BF056D" w:rsidRDefault="0024525D" w:rsidP="00197CF8">
            <w:pPr>
              <w:jc w:val="center"/>
              <w:rPr>
                <w:sz w:val="20"/>
                <w:szCs w:val="20"/>
              </w:rPr>
            </w:pPr>
            <w:r w:rsidRPr="00BF056D">
              <w:rPr>
                <w:sz w:val="20"/>
                <w:szCs w:val="20"/>
              </w:rPr>
              <w:t>Czeremcha zwyczajna (Padus avium Mill.)</w:t>
            </w:r>
          </w:p>
        </w:tc>
        <w:tc>
          <w:tcPr>
            <w:tcW w:w="1276" w:type="dxa"/>
            <w:vMerge/>
            <w:noWrap/>
            <w:vAlign w:val="center"/>
            <w:hideMark/>
          </w:tcPr>
          <w:p w14:paraId="106396B5" w14:textId="77777777" w:rsidR="0024525D" w:rsidRPr="00BF056D" w:rsidRDefault="0024525D" w:rsidP="00197CF8">
            <w:pPr>
              <w:jc w:val="center"/>
              <w:rPr>
                <w:sz w:val="20"/>
                <w:szCs w:val="20"/>
              </w:rPr>
            </w:pPr>
          </w:p>
        </w:tc>
        <w:tc>
          <w:tcPr>
            <w:tcW w:w="1134" w:type="dxa"/>
            <w:vAlign w:val="center"/>
            <w:hideMark/>
          </w:tcPr>
          <w:p w14:paraId="57996370" w14:textId="77777777" w:rsidR="0024525D" w:rsidRPr="00BF056D" w:rsidRDefault="0024525D" w:rsidP="00197CF8">
            <w:pPr>
              <w:jc w:val="center"/>
              <w:rPr>
                <w:sz w:val="20"/>
                <w:szCs w:val="20"/>
              </w:rPr>
            </w:pPr>
            <w:r>
              <w:rPr>
                <w:sz w:val="20"/>
                <w:szCs w:val="20"/>
              </w:rPr>
              <w:t>siewki</w:t>
            </w:r>
          </w:p>
        </w:tc>
        <w:tc>
          <w:tcPr>
            <w:tcW w:w="1417" w:type="dxa"/>
            <w:vMerge/>
            <w:vAlign w:val="center"/>
            <w:hideMark/>
          </w:tcPr>
          <w:p w14:paraId="328896AE" w14:textId="77777777" w:rsidR="0024525D" w:rsidRPr="00BF056D" w:rsidRDefault="0024525D" w:rsidP="00197CF8">
            <w:pPr>
              <w:jc w:val="center"/>
              <w:rPr>
                <w:sz w:val="20"/>
                <w:szCs w:val="20"/>
              </w:rPr>
            </w:pPr>
          </w:p>
        </w:tc>
        <w:tc>
          <w:tcPr>
            <w:tcW w:w="2830" w:type="dxa"/>
            <w:vAlign w:val="center"/>
            <w:hideMark/>
          </w:tcPr>
          <w:p w14:paraId="3D0966A1" w14:textId="77777777" w:rsidR="0024525D" w:rsidRPr="00BF056D" w:rsidRDefault="0024525D" w:rsidP="00197CF8">
            <w:pPr>
              <w:jc w:val="center"/>
              <w:rPr>
                <w:sz w:val="20"/>
                <w:szCs w:val="20"/>
              </w:rPr>
            </w:pPr>
            <w:r w:rsidRPr="00BF056D">
              <w:rPr>
                <w:sz w:val="20"/>
                <w:szCs w:val="20"/>
              </w:rPr>
              <w:t>bardzo liczne, niewielkie siewki o wysokościach do 1 m i powierzchni do 0,5 m²</w:t>
            </w:r>
          </w:p>
        </w:tc>
      </w:tr>
      <w:tr w:rsidR="0024525D" w:rsidRPr="00BF056D" w14:paraId="66F54C3F" w14:textId="77777777" w:rsidTr="00197CF8">
        <w:trPr>
          <w:trHeight w:val="799"/>
        </w:trPr>
        <w:tc>
          <w:tcPr>
            <w:tcW w:w="572" w:type="dxa"/>
            <w:vAlign w:val="center"/>
            <w:hideMark/>
          </w:tcPr>
          <w:p w14:paraId="6BBACB88" w14:textId="77777777" w:rsidR="0024525D" w:rsidRPr="00BF056D" w:rsidRDefault="0024525D" w:rsidP="00197CF8">
            <w:pPr>
              <w:jc w:val="center"/>
              <w:rPr>
                <w:b/>
                <w:bCs/>
                <w:sz w:val="20"/>
                <w:szCs w:val="20"/>
              </w:rPr>
            </w:pPr>
            <w:r w:rsidRPr="00BF056D">
              <w:rPr>
                <w:b/>
                <w:bCs/>
                <w:sz w:val="20"/>
                <w:szCs w:val="20"/>
              </w:rPr>
              <w:t>19</w:t>
            </w:r>
          </w:p>
        </w:tc>
        <w:tc>
          <w:tcPr>
            <w:tcW w:w="1418" w:type="dxa"/>
            <w:vAlign w:val="center"/>
            <w:hideMark/>
          </w:tcPr>
          <w:p w14:paraId="781EFEE3" w14:textId="77777777" w:rsidR="0024525D" w:rsidRPr="00BF056D" w:rsidRDefault="0024525D" w:rsidP="00197CF8">
            <w:pPr>
              <w:jc w:val="center"/>
              <w:rPr>
                <w:b/>
                <w:bCs/>
                <w:sz w:val="20"/>
                <w:szCs w:val="20"/>
              </w:rPr>
            </w:pPr>
            <w:r w:rsidRPr="00BF056D">
              <w:rPr>
                <w:b/>
                <w:bCs/>
                <w:sz w:val="20"/>
                <w:szCs w:val="20"/>
              </w:rPr>
              <w:t>11</w:t>
            </w:r>
          </w:p>
        </w:tc>
        <w:tc>
          <w:tcPr>
            <w:tcW w:w="2126" w:type="dxa"/>
            <w:vAlign w:val="center"/>
            <w:hideMark/>
          </w:tcPr>
          <w:p w14:paraId="58254C9D" w14:textId="77777777" w:rsidR="0024525D" w:rsidRPr="00BF056D" w:rsidRDefault="0024525D" w:rsidP="00197CF8">
            <w:pPr>
              <w:jc w:val="center"/>
              <w:rPr>
                <w:sz w:val="20"/>
                <w:szCs w:val="20"/>
              </w:rPr>
            </w:pPr>
            <w:r w:rsidRPr="00BF056D">
              <w:rPr>
                <w:sz w:val="20"/>
                <w:szCs w:val="20"/>
              </w:rPr>
              <w:t>Brzoza omszona (Betula pubescens Ehrh.)</w:t>
            </w:r>
          </w:p>
        </w:tc>
        <w:tc>
          <w:tcPr>
            <w:tcW w:w="1276" w:type="dxa"/>
            <w:vAlign w:val="center"/>
            <w:hideMark/>
          </w:tcPr>
          <w:p w14:paraId="29F91082"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52FB0D2A" w14:textId="77777777" w:rsidR="0024525D" w:rsidRPr="00BF056D" w:rsidRDefault="0024525D" w:rsidP="00197CF8">
            <w:pPr>
              <w:jc w:val="center"/>
              <w:rPr>
                <w:sz w:val="20"/>
                <w:szCs w:val="20"/>
              </w:rPr>
            </w:pPr>
            <w:r w:rsidRPr="00BF056D">
              <w:rPr>
                <w:sz w:val="20"/>
                <w:szCs w:val="20"/>
              </w:rPr>
              <w:t>drzewo</w:t>
            </w:r>
          </w:p>
        </w:tc>
        <w:tc>
          <w:tcPr>
            <w:tcW w:w="1417" w:type="dxa"/>
            <w:vAlign w:val="center"/>
            <w:hideMark/>
          </w:tcPr>
          <w:p w14:paraId="0434D81B" w14:textId="77777777" w:rsidR="0024525D" w:rsidRPr="00BF056D" w:rsidRDefault="0024525D" w:rsidP="00197CF8">
            <w:pPr>
              <w:jc w:val="center"/>
              <w:rPr>
                <w:sz w:val="20"/>
                <w:szCs w:val="20"/>
              </w:rPr>
            </w:pPr>
            <w:r>
              <w:rPr>
                <w:sz w:val="20"/>
                <w:szCs w:val="20"/>
              </w:rPr>
              <w:t>x</w:t>
            </w:r>
          </w:p>
        </w:tc>
        <w:tc>
          <w:tcPr>
            <w:tcW w:w="2830" w:type="dxa"/>
            <w:vAlign w:val="center"/>
            <w:hideMark/>
          </w:tcPr>
          <w:p w14:paraId="7A534119" w14:textId="77777777" w:rsidR="0024525D" w:rsidRPr="00BF056D" w:rsidRDefault="0024525D" w:rsidP="00197CF8">
            <w:pPr>
              <w:jc w:val="center"/>
              <w:rPr>
                <w:sz w:val="20"/>
                <w:szCs w:val="20"/>
              </w:rPr>
            </w:pPr>
            <w:r w:rsidRPr="00BF056D">
              <w:rPr>
                <w:sz w:val="20"/>
                <w:szCs w:val="20"/>
              </w:rPr>
              <w:t>pojedyncze, dwupniowe drzewo</w:t>
            </w:r>
          </w:p>
        </w:tc>
      </w:tr>
      <w:tr w:rsidR="0024525D" w:rsidRPr="00BF056D" w14:paraId="0DFFFA87" w14:textId="77777777" w:rsidTr="00197CF8">
        <w:trPr>
          <w:trHeight w:val="799"/>
        </w:trPr>
        <w:tc>
          <w:tcPr>
            <w:tcW w:w="572" w:type="dxa"/>
            <w:vAlign w:val="center"/>
            <w:hideMark/>
          </w:tcPr>
          <w:p w14:paraId="6B7B09F1" w14:textId="77777777" w:rsidR="0024525D" w:rsidRPr="00BF056D" w:rsidRDefault="0024525D" w:rsidP="00197CF8">
            <w:pPr>
              <w:jc w:val="center"/>
              <w:rPr>
                <w:b/>
                <w:bCs/>
                <w:sz w:val="20"/>
                <w:szCs w:val="20"/>
              </w:rPr>
            </w:pPr>
            <w:r w:rsidRPr="00BF056D">
              <w:rPr>
                <w:b/>
                <w:bCs/>
                <w:sz w:val="20"/>
                <w:szCs w:val="20"/>
              </w:rPr>
              <w:lastRenderedPageBreak/>
              <w:t>20</w:t>
            </w:r>
          </w:p>
        </w:tc>
        <w:tc>
          <w:tcPr>
            <w:tcW w:w="1418" w:type="dxa"/>
            <w:vMerge w:val="restart"/>
            <w:vAlign w:val="center"/>
            <w:hideMark/>
          </w:tcPr>
          <w:p w14:paraId="6A394275" w14:textId="77777777" w:rsidR="0024525D" w:rsidRPr="00BF056D" w:rsidRDefault="0024525D" w:rsidP="00197CF8">
            <w:pPr>
              <w:jc w:val="center"/>
              <w:rPr>
                <w:b/>
                <w:bCs/>
                <w:sz w:val="20"/>
                <w:szCs w:val="20"/>
              </w:rPr>
            </w:pPr>
            <w:r w:rsidRPr="00BF056D">
              <w:rPr>
                <w:b/>
                <w:bCs/>
                <w:sz w:val="20"/>
                <w:szCs w:val="20"/>
              </w:rPr>
              <w:t>12</w:t>
            </w:r>
          </w:p>
        </w:tc>
        <w:tc>
          <w:tcPr>
            <w:tcW w:w="2126" w:type="dxa"/>
            <w:vAlign w:val="center"/>
            <w:hideMark/>
          </w:tcPr>
          <w:p w14:paraId="31B76F87" w14:textId="77777777" w:rsidR="0024525D" w:rsidRPr="00BF056D" w:rsidRDefault="0024525D" w:rsidP="00197CF8">
            <w:pPr>
              <w:jc w:val="center"/>
              <w:rPr>
                <w:sz w:val="20"/>
                <w:szCs w:val="20"/>
              </w:rPr>
            </w:pPr>
            <w:r w:rsidRPr="00BF056D">
              <w:rPr>
                <w:sz w:val="20"/>
                <w:szCs w:val="20"/>
              </w:rPr>
              <w:t>Brzoza omszona (Betula pubescens Ehrh.)</w:t>
            </w:r>
          </w:p>
        </w:tc>
        <w:tc>
          <w:tcPr>
            <w:tcW w:w="1276" w:type="dxa"/>
            <w:vAlign w:val="center"/>
            <w:hideMark/>
          </w:tcPr>
          <w:p w14:paraId="653E4C88" w14:textId="77777777" w:rsidR="0024525D" w:rsidRPr="00BF056D" w:rsidRDefault="0024525D" w:rsidP="00197CF8">
            <w:pPr>
              <w:jc w:val="center"/>
              <w:rPr>
                <w:sz w:val="20"/>
                <w:szCs w:val="20"/>
              </w:rPr>
            </w:pPr>
            <w:r w:rsidRPr="00BF056D">
              <w:rPr>
                <w:sz w:val="20"/>
                <w:szCs w:val="20"/>
              </w:rPr>
              <w:t>3</w:t>
            </w:r>
          </w:p>
        </w:tc>
        <w:tc>
          <w:tcPr>
            <w:tcW w:w="1134" w:type="dxa"/>
            <w:vAlign w:val="center"/>
            <w:hideMark/>
          </w:tcPr>
          <w:p w14:paraId="220AE9FB" w14:textId="77777777" w:rsidR="0024525D" w:rsidRPr="00BF056D" w:rsidRDefault="0024525D" w:rsidP="00197CF8">
            <w:pPr>
              <w:jc w:val="center"/>
              <w:rPr>
                <w:sz w:val="20"/>
                <w:szCs w:val="20"/>
              </w:rPr>
            </w:pPr>
            <w:r w:rsidRPr="00BF056D">
              <w:rPr>
                <w:sz w:val="20"/>
                <w:szCs w:val="20"/>
              </w:rPr>
              <w:t>drzewa</w:t>
            </w:r>
          </w:p>
        </w:tc>
        <w:tc>
          <w:tcPr>
            <w:tcW w:w="1417" w:type="dxa"/>
            <w:vAlign w:val="center"/>
            <w:hideMark/>
          </w:tcPr>
          <w:p w14:paraId="17BEFD3B" w14:textId="77777777" w:rsidR="0024525D" w:rsidRPr="00BF056D" w:rsidRDefault="0024525D" w:rsidP="00197CF8">
            <w:pPr>
              <w:jc w:val="center"/>
              <w:rPr>
                <w:sz w:val="20"/>
                <w:szCs w:val="20"/>
              </w:rPr>
            </w:pPr>
            <w:r>
              <w:rPr>
                <w:sz w:val="20"/>
                <w:szCs w:val="20"/>
              </w:rPr>
              <w:t>x</w:t>
            </w:r>
          </w:p>
        </w:tc>
        <w:tc>
          <w:tcPr>
            <w:tcW w:w="2830" w:type="dxa"/>
            <w:vAlign w:val="center"/>
            <w:hideMark/>
          </w:tcPr>
          <w:p w14:paraId="15057902" w14:textId="77777777" w:rsidR="0024525D" w:rsidRPr="00BF056D" w:rsidRDefault="0024525D" w:rsidP="00197CF8">
            <w:pPr>
              <w:jc w:val="center"/>
              <w:rPr>
                <w:sz w:val="20"/>
                <w:szCs w:val="20"/>
              </w:rPr>
            </w:pPr>
            <w:r w:rsidRPr="00BF056D">
              <w:rPr>
                <w:sz w:val="20"/>
                <w:szCs w:val="20"/>
              </w:rPr>
              <w:t>część skupiska nr 6</w:t>
            </w:r>
          </w:p>
        </w:tc>
      </w:tr>
      <w:tr w:rsidR="0024525D" w:rsidRPr="00BF056D" w14:paraId="017761FE" w14:textId="77777777" w:rsidTr="00197CF8">
        <w:trPr>
          <w:trHeight w:val="799"/>
        </w:trPr>
        <w:tc>
          <w:tcPr>
            <w:tcW w:w="572" w:type="dxa"/>
            <w:vAlign w:val="center"/>
            <w:hideMark/>
          </w:tcPr>
          <w:p w14:paraId="303AB462" w14:textId="77777777" w:rsidR="0024525D" w:rsidRPr="00BF056D" w:rsidRDefault="0024525D" w:rsidP="00197CF8">
            <w:pPr>
              <w:jc w:val="center"/>
              <w:rPr>
                <w:b/>
                <w:bCs/>
                <w:sz w:val="20"/>
                <w:szCs w:val="20"/>
              </w:rPr>
            </w:pPr>
            <w:r w:rsidRPr="00BF056D">
              <w:rPr>
                <w:b/>
                <w:bCs/>
                <w:sz w:val="20"/>
                <w:szCs w:val="20"/>
              </w:rPr>
              <w:t>21</w:t>
            </w:r>
          </w:p>
        </w:tc>
        <w:tc>
          <w:tcPr>
            <w:tcW w:w="1418" w:type="dxa"/>
            <w:vMerge/>
            <w:vAlign w:val="center"/>
            <w:hideMark/>
          </w:tcPr>
          <w:p w14:paraId="5726D4F0" w14:textId="77777777" w:rsidR="0024525D" w:rsidRPr="00BF056D" w:rsidRDefault="0024525D" w:rsidP="00197CF8">
            <w:pPr>
              <w:jc w:val="center"/>
              <w:rPr>
                <w:b/>
                <w:bCs/>
                <w:sz w:val="20"/>
                <w:szCs w:val="20"/>
              </w:rPr>
            </w:pPr>
          </w:p>
        </w:tc>
        <w:tc>
          <w:tcPr>
            <w:tcW w:w="2126" w:type="dxa"/>
            <w:vAlign w:val="center"/>
            <w:hideMark/>
          </w:tcPr>
          <w:p w14:paraId="07C3E404" w14:textId="77777777" w:rsidR="0024525D" w:rsidRPr="00BF056D" w:rsidRDefault="0024525D" w:rsidP="00197CF8">
            <w:pPr>
              <w:jc w:val="center"/>
              <w:rPr>
                <w:sz w:val="20"/>
                <w:szCs w:val="20"/>
              </w:rPr>
            </w:pPr>
            <w:r w:rsidRPr="00BF056D">
              <w:rPr>
                <w:sz w:val="20"/>
                <w:szCs w:val="20"/>
              </w:rPr>
              <w:t>Wierzba krucha (Salix fragilis L.)</w:t>
            </w:r>
          </w:p>
        </w:tc>
        <w:tc>
          <w:tcPr>
            <w:tcW w:w="1276" w:type="dxa"/>
            <w:vAlign w:val="center"/>
            <w:hideMark/>
          </w:tcPr>
          <w:p w14:paraId="010F255B"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3D18B481" w14:textId="77777777" w:rsidR="0024525D" w:rsidRPr="00BF056D" w:rsidRDefault="0024525D" w:rsidP="00197CF8">
            <w:pPr>
              <w:jc w:val="center"/>
              <w:rPr>
                <w:sz w:val="20"/>
                <w:szCs w:val="20"/>
              </w:rPr>
            </w:pPr>
            <w:r w:rsidRPr="00BF056D">
              <w:rPr>
                <w:sz w:val="20"/>
                <w:szCs w:val="20"/>
              </w:rPr>
              <w:t>krzew</w:t>
            </w:r>
          </w:p>
        </w:tc>
        <w:tc>
          <w:tcPr>
            <w:tcW w:w="1417" w:type="dxa"/>
            <w:vAlign w:val="center"/>
            <w:hideMark/>
          </w:tcPr>
          <w:p w14:paraId="77D1854A" w14:textId="77777777" w:rsidR="0024525D" w:rsidRPr="00BF056D" w:rsidRDefault="0024525D" w:rsidP="00197CF8">
            <w:pPr>
              <w:jc w:val="center"/>
              <w:rPr>
                <w:sz w:val="20"/>
                <w:szCs w:val="20"/>
              </w:rPr>
            </w:pPr>
            <w:r>
              <w:rPr>
                <w:sz w:val="20"/>
                <w:szCs w:val="20"/>
              </w:rPr>
              <w:t>12</w:t>
            </w:r>
          </w:p>
        </w:tc>
        <w:tc>
          <w:tcPr>
            <w:tcW w:w="2830" w:type="dxa"/>
            <w:vAlign w:val="center"/>
            <w:hideMark/>
          </w:tcPr>
          <w:p w14:paraId="3BF357AD" w14:textId="77777777" w:rsidR="0024525D" w:rsidRPr="00BF056D" w:rsidRDefault="0024525D" w:rsidP="00197CF8">
            <w:pPr>
              <w:jc w:val="center"/>
              <w:rPr>
                <w:sz w:val="20"/>
                <w:szCs w:val="20"/>
              </w:rPr>
            </w:pPr>
            <w:r w:rsidRPr="00BF056D">
              <w:rPr>
                <w:sz w:val="20"/>
                <w:szCs w:val="20"/>
              </w:rPr>
              <w:t>część skupiska nr 6</w:t>
            </w:r>
          </w:p>
        </w:tc>
      </w:tr>
      <w:tr w:rsidR="0024525D" w:rsidRPr="00BF056D" w14:paraId="014D47FE" w14:textId="77777777" w:rsidTr="00197CF8">
        <w:trPr>
          <w:trHeight w:val="799"/>
        </w:trPr>
        <w:tc>
          <w:tcPr>
            <w:tcW w:w="572" w:type="dxa"/>
            <w:vAlign w:val="center"/>
            <w:hideMark/>
          </w:tcPr>
          <w:p w14:paraId="5BF6EE17" w14:textId="77777777" w:rsidR="0024525D" w:rsidRPr="00BF056D" w:rsidRDefault="0024525D" w:rsidP="00197CF8">
            <w:pPr>
              <w:jc w:val="center"/>
              <w:rPr>
                <w:b/>
                <w:bCs/>
                <w:sz w:val="20"/>
                <w:szCs w:val="20"/>
              </w:rPr>
            </w:pPr>
            <w:r w:rsidRPr="00BF056D">
              <w:rPr>
                <w:b/>
                <w:bCs/>
                <w:sz w:val="20"/>
                <w:szCs w:val="20"/>
              </w:rPr>
              <w:t>22</w:t>
            </w:r>
          </w:p>
        </w:tc>
        <w:tc>
          <w:tcPr>
            <w:tcW w:w="1418" w:type="dxa"/>
            <w:vAlign w:val="center"/>
            <w:hideMark/>
          </w:tcPr>
          <w:p w14:paraId="2B18D7A0" w14:textId="77777777" w:rsidR="0024525D" w:rsidRPr="00BF056D" w:rsidRDefault="0024525D" w:rsidP="00197CF8">
            <w:pPr>
              <w:jc w:val="center"/>
              <w:rPr>
                <w:b/>
                <w:bCs/>
                <w:sz w:val="20"/>
                <w:szCs w:val="20"/>
              </w:rPr>
            </w:pPr>
            <w:r w:rsidRPr="00BF056D">
              <w:rPr>
                <w:b/>
                <w:bCs/>
                <w:sz w:val="20"/>
                <w:szCs w:val="20"/>
              </w:rPr>
              <w:t>13</w:t>
            </w:r>
          </w:p>
        </w:tc>
        <w:tc>
          <w:tcPr>
            <w:tcW w:w="2126" w:type="dxa"/>
            <w:vAlign w:val="center"/>
            <w:hideMark/>
          </w:tcPr>
          <w:p w14:paraId="7314F04F" w14:textId="77777777" w:rsidR="0024525D" w:rsidRPr="00BF056D" w:rsidRDefault="0024525D" w:rsidP="00197CF8">
            <w:pPr>
              <w:jc w:val="center"/>
              <w:rPr>
                <w:sz w:val="20"/>
                <w:szCs w:val="20"/>
              </w:rPr>
            </w:pPr>
            <w:r w:rsidRPr="00BF056D">
              <w:rPr>
                <w:sz w:val="20"/>
                <w:szCs w:val="20"/>
              </w:rPr>
              <w:t>Grusza pospolita (Pyrus communis L. s.l.)</w:t>
            </w:r>
          </w:p>
        </w:tc>
        <w:tc>
          <w:tcPr>
            <w:tcW w:w="1276" w:type="dxa"/>
            <w:vAlign w:val="center"/>
            <w:hideMark/>
          </w:tcPr>
          <w:p w14:paraId="05540914"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03ECF9D8" w14:textId="77777777" w:rsidR="0024525D" w:rsidRPr="00BF056D" w:rsidRDefault="0024525D" w:rsidP="00197CF8">
            <w:pPr>
              <w:jc w:val="center"/>
              <w:rPr>
                <w:sz w:val="20"/>
                <w:szCs w:val="20"/>
              </w:rPr>
            </w:pPr>
            <w:r w:rsidRPr="00BF056D">
              <w:rPr>
                <w:sz w:val="20"/>
                <w:szCs w:val="20"/>
              </w:rPr>
              <w:t>drzewo</w:t>
            </w:r>
          </w:p>
        </w:tc>
        <w:tc>
          <w:tcPr>
            <w:tcW w:w="1417" w:type="dxa"/>
            <w:vAlign w:val="center"/>
            <w:hideMark/>
          </w:tcPr>
          <w:p w14:paraId="35398213" w14:textId="77777777" w:rsidR="0024525D" w:rsidRPr="00BF056D" w:rsidRDefault="0024525D" w:rsidP="00197CF8">
            <w:pPr>
              <w:jc w:val="center"/>
              <w:rPr>
                <w:sz w:val="20"/>
                <w:szCs w:val="20"/>
              </w:rPr>
            </w:pPr>
            <w:r>
              <w:rPr>
                <w:sz w:val="20"/>
                <w:szCs w:val="20"/>
              </w:rPr>
              <w:t>x</w:t>
            </w:r>
          </w:p>
        </w:tc>
        <w:tc>
          <w:tcPr>
            <w:tcW w:w="2830" w:type="dxa"/>
            <w:vAlign w:val="center"/>
            <w:hideMark/>
          </w:tcPr>
          <w:p w14:paraId="7A3FEBFD" w14:textId="77777777" w:rsidR="0024525D" w:rsidRPr="00BF056D" w:rsidRDefault="0024525D" w:rsidP="00197CF8">
            <w:pPr>
              <w:jc w:val="center"/>
              <w:rPr>
                <w:sz w:val="20"/>
                <w:szCs w:val="20"/>
              </w:rPr>
            </w:pPr>
            <w:r w:rsidRPr="00BF056D">
              <w:rPr>
                <w:sz w:val="20"/>
                <w:szCs w:val="20"/>
              </w:rPr>
              <w:t>pojedyncze drzewo</w:t>
            </w:r>
          </w:p>
        </w:tc>
      </w:tr>
      <w:tr w:rsidR="0024525D" w:rsidRPr="00BF056D" w14:paraId="166E13C8" w14:textId="77777777" w:rsidTr="00197CF8">
        <w:trPr>
          <w:trHeight w:val="799"/>
        </w:trPr>
        <w:tc>
          <w:tcPr>
            <w:tcW w:w="572" w:type="dxa"/>
            <w:vAlign w:val="center"/>
            <w:hideMark/>
          </w:tcPr>
          <w:p w14:paraId="0CCF9126" w14:textId="77777777" w:rsidR="0024525D" w:rsidRPr="00BF056D" w:rsidRDefault="0024525D" w:rsidP="00197CF8">
            <w:pPr>
              <w:jc w:val="center"/>
              <w:rPr>
                <w:b/>
                <w:bCs/>
                <w:sz w:val="20"/>
                <w:szCs w:val="20"/>
              </w:rPr>
            </w:pPr>
            <w:r w:rsidRPr="00BF056D">
              <w:rPr>
                <w:b/>
                <w:bCs/>
                <w:sz w:val="20"/>
                <w:szCs w:val="20"/>
              </w:rPr>
              <w:t>23</w:t>
            </w:r>
          </w:p>
        </w:tc>
        <w:tc>
          <w:tcPr>
            <w:tcW w:w="1418" w:type="dxa"/>
            <w:vMerge w:val="restart"/>
            <w:vAlign w:val="center"/>
          </w:tcPr>
          <w:p w14:paraId="1200294A" w14:textId="77777777" w:rsidR="0024525D" w:rsidRPr="00BF056D" w:rsidRDefault="0024525D" w:rsidP="00197CF8">
            <w:pPr>
              <w:jc w:val="center"/>
              <w:rPr>
                <w:b/>
                <w:bCs/>
                <w:sz w:val="20"/>
                <w:szCs w:val="20"/>
              </w:rPr>
            </w:pPr>
            <w:r w:rsidRPr="00BF056D">
              <w:rPr>
                <w:b/>
                <w:bCs/>
                <w:sz w:val="20"/>
                <w:szCs w:val="20"/>
              </w:rPr>
              <w:t>14</w:t>
            </w:r>
          </w:p>
        </w:tc>
        <w:tc>
          <w:tcPr>
            <w:tcW w:w="2126" w:type="dxa"/>
            <w:vAlign w:val="center"/>
            <w:hideMark/>
          </w:tcPr>
          <w:p w14:paraId="2B3CA9A1" w14:textId="77777777" w:rsidR="0024525D" w:rsidRPr="00BF056D" w:rsidRDefault="0024525D" w:rsidP="00197CF8">
            <w:pPr>
              <w:jc w:val="center"/>
              <w:rPr>
                <w:sz w:val="20"/>
                <w:szCs w:val="20"/>
              </w:rPr>
            </w:pPr>
            <w:r w:rsidRPr="00BF056D">
              <w:rPr>
                <w:sz w:val="20"/>
                <w:szCs w:val="20"/>
              </w:rPr>
              <w:t>Głóg jednoszyjkowy (Crataegus monogyna Jacq.)</w:t>
            </w:r>
          </w:p>
        </w:tc>
        <w:tc>
          <w:tcPr>
            <w:tcW w:w="1276" w:type="dxa"/>
            <w:vAlign w:val="center"/>
            <w:hideMark/>
          </w:tcPr>
          <w:p w14:paraId="514447FD" w14:textId="77777777" w:rsidR="0024525D" w:rsidRPr="00BF056D" w:rsidRDefault="0024525D" w:rsidP="00197CF8">
            <w:pPr>
              <w:jc w:val="center"/>
              <w:rPr>
                <w:sz w:val="20"/>
                <w:szCs w:val="20"/>
              </w:rPr>
            </w:pPr>
            <w:r w:rsidRPr="00BF056D">
              <w:rPr>
                <w:sz w:val="20"/>
                <w:szCs w:val="20"/>
              </w:rPr>
              <w:t>13</w:t>
            </w:r>
          </w:p>
        </w:tc>
        <w:tc>
          <w:tcPr>
            <w:tcW w:w="1134" w:type="dxa"/>
            <w:vAlign w:val="center"/>
            <w:hideMark/>
          </w:tcPr>
          <w:p w14:paraId="438A8379" w14:textId="77777777" w:rsidR="0024525D" w:rsidRPr="00BF056D" w:rsidRDefault="0024525D" w:rsidP="00197CF8">
            <w:pPr>
              <w:jc w:val="center"/>
              <w:rPr>
                <w:sz w:val="20"/>
                <w:szCs w:val="20"/>
              </w:rPr>
            </w:pPr>
            <w:r w:rsidRPr="00BF056D">
              <w:rPr>
                <w:sz w:val="20"/>
                <w:szCs w:val="20"/>
              </w:rPr>
              <w:t>krzewy</w:t>
            </w:r>
          </w:p>
        </w:tc>
        <w:tc>
          <w:tcPr>
            <w:tcW w:w="1417" w:type="dxa"/>
            <w:vMerge w:val="restart"/>
            <w:vAlign w:val="center"/>
            <w:hideMark/>
          </w:tcPr>
          <w:p w14:paraId="33E290ED" w14:textId="77777777" w:rsidR="0024525D" w:rsidRPr="00BF056D" w:rsidRDefault="0024525D" w:rsidP="00197CF8">
            <w:pPr>
              <w:jc w:val="center"/>
              <w:rPr>
                <w:sz w:val="20"/>
                <w:szCs w:val="20"/>
              </w:rPr>
            </w:pPr>
            <w:r>
              <w:rPr>
                <w:sz w:val="20"/>
                <w:szCs w:val="20"/>
              </w:rPr>
              <w:t>150</w:t>
            </w:r>
          </w:p>
        </w:tc>
        <w:tc>
          <w:tcPr>
            <w:tcW w:w="2830" w:type="dxa"/>
            <w:vAlign w:val="center"/>
            <w:hideMark/>
          </w:tcPr>
          <w:p w14:paraId="15DE9104" w14:textId="77777777" w:rsidR="0024525D" w:rsidRPr="00BF056D" w:rsidRDefault="0024525D" w:rsidP="00197CF8">
            <w:pPr>
              <w:jc w:val="center"/>
              <w:rPr>
                <w:sz w:val="20"/>
                <w:szCs w:val="20"/>
              </w:rPr>
            </w:pPr>
            <w:r w:rsidRPr="00BF056D">
              <w:rPr>
                <w:sz w:val="20"/>
                <w:szCs w:val="20"/>
              </w:rPr>
              <w:t>część skupiska krzewów i młodych drzew nr 14 o powierzchniach od 1 do 4 m² i wysokościach do 3 m</w:t>
            </w:r>
          </w:p>
        </w:tc>
      </w:tr>
      <w:tr w:rsidR="0024525D" w:rsidRPr="00BF056D" w14:paraId="5F05735A" w14:textId="77777777" w:rsidTr="00197CF8">
        <w:trPr>
          <w:trHeight w:val="799"/>
        </w:trPr>
        <w:tc>
          <w:tcPr>
            <w:tcW w:w="572" w:type="dxa"/>
            <w:vAlign w:val="center"/>
            <w:hideMark/>
          </w:tcPr>
          <w:p w14:paraId="17F9A485" w14:textId="77777777" w:rsidR="0024525D" w:rsidRPr="00BF056D" w:rsidRDefault="0024525D" w:rsidP="00197CF8">
            <w:pPr>
              <w:jc w:val="center"/>
              <w:rPr>
                <w:b/>
                <w:bCs/>
                <w:sz w:val="20"/>
                <w:szCs w:val="20"/>
              </w:rPr>
            </w:pPr>
            <w:r w:rsidRPr="00BF056D">
              <w:rPr>
                <w:b/>
                <w:bCs/>
                <w:sz w:val="20"/>
                <w:szCs w:val="20"/>
              </w:rPr>
              <w:t>24</w:t>
            </w:r>
          </w:p>
        </w:tc>
        <w:tc>
          <w:tcPr>
            <w:tcW w:w="1418" w:type="dxa"/>
            <w:vMerge/>
            <w:vAlign w:val="center"/>
          </w:tcPr>
          <w:p w14:paraId="5F293305" w14:textId="77777777" w:rsidR="0024525D" w:rsidRPr="00BF056D" w:rsidRDefault="0024525D" w:rsidP="00197CF8">
            <w:pPr>
              <w:jc w:val="center"/>
              <w:rPr>
                <w:b/>
                <w:bCs/>
                <w:sz w:val="20"/>
                <w:szCs w:val="20"/>
              </w:rPr>
            </w:pPr>
          </w:p>
        </w:tc>
        <w:tc>
          <w:tcPr>
            <w:tcW w:w="2126" w:type="dxa"/>
            <w:vAlign w:val="center"/>
            <w:hideMark/>
          </w:tcPr>
          <w:p w14:paraId="4A972334" w14:textId="77777777" w:rsidR="0024525D" w:rsidRPr="00BF056D" w:rsidRDefault="0024525D" w:rsidP="00197CF8">
            <w:pPr>
              <w:jc w:val="center"/>
              <w:rPr>
                <w:sz w:val="20"/>
                <w:szCs w:val="20"/>
              </w:rPr>
            </w:pPr>
            <w:r w:rsidRPr="00BF056D">
              <w:rPr>
                <w:sz w:val="20"/>
                <w:szCs w:val="20"/>
              </w:rPr>
              <w:t>Grusza pospolita (Pyrus communis L. s.l.)</w:t>
            </w:r>
          </w:p>
        </w:tc>
        <w:tc>
          <w:tcPr>
            <w:tcW w:w="1276" w:type="dxa"/>
            <w:vAlign w:val="center"/>
            <w:hideMark/>
          </w:tcPr>
          <w:p w14:paraId="232E5A4F" w14:textId="77777777" w:rsidR="0024525D" w:rsidRPr="00BF056D" w:rsidRDefault="0024525D" w:rsidP="00197CF8">
            <w:pPr>
              <w:jc w:val="center"/>
              <w:rPr>
                <w:sz w:val="20"/>
                <w:szCs w:val="20"/>
              </w:rPr>
            </w:pPr>
            <w:r w:rsidRPr="00BF056D">
              <w:rPr>
                <w:sz w:val="20"/>
                <w:szCs w:val="20"/>
              </w:rPr>
              <w:t>36</w:t>
            </w:r>
          </w:p>
        </w:tc>
        <w:tc>
          <w:tcPr>
            <w:tcW w:w="1134" w:type="dxa"/>
            <w:vAlign w:val="center"/>
            <w:hideMark/>
          </w:tcPr>
          <w:p w14:paraId="444B4910" w14:textId="77777777" w:rsidR="0024525D" w:rsidRPr="00BF056D" w:rsidRDefault="0024525D" w:rsidP="00197CF8">
            <w:pPr>
              <w:jc w:val="center"/>
              <w:rPr>
                <w:sz w:val="20"/>
                <w:szCs w:val="20"/>
              </w:rPr>
            </w:pPr>
            <w:r>
              <w:rPr>
                <w:sz w:val="20"/>
                <w:szCs w:val="20"/>
              </w:rPr>
              <w:t>drzewa</w:t>
            </w:r>
          </w:p>
        </w:tc>
        <w:tc>
          <w:tcPr>
            <w:tcW w:w="1417" w:type="dxa"/>
            <w:vMerge/>
            <w:vAlign w:val="center"/>
            <w:hideMark/>
          </w:tcPr>
          <w:p w14:paraId="173EC5C7" w14:textId="77777777" w:rsidR="0024525D" w:rsidRPr="00BF056D" w:rsidRDefault="0024525D" w:rsidP="00197CF8">
            <w:pPr>
              <w:jc w:val="center"/>
              <w:rPr>
                <w:sz w:val="20"/>
                <w:szCs w:val="20"/>
              </w:rPr>
            </w:pPr>
          </w:p>
        </w:tc>
        <w:tc>
          <w:tcPr>
            <w:tcW w:w="2830" w:type="dxa"/>
            <w:vAlign w:val="center"/>
            <w:hideMark/>
          </w:tcPr>
          <w:p w14:paraId="5E362A66" w14:textId="77777777" w:rsidR="0024525D" w:rsidRPr="00BF056D" w:rsidRDefault="0024525D" w:rsidP="00197CF8">
            <w:pPr>
              <w:jc w:val="center"/>
              <w:rPr>
                <w:sz w:val="20"/>
                <w:szCs w:val="20"/>
              </w:rPr>
            </w:pPr>
            <w:r w:rsidRPr="00BF056D">
              <w:rPr>
                <w:sz w:val="20"/>
                <w:szCs w:val="20"/>
              </w:rPr>
              <w:t>część skupiska krzewów i młodych drzew nr 14 o powierzchniach od 1 do 4 m² i wysokościach do 3 m</w:t>
            </w:r>
          </w:p>
        </w:tc>
      </w:tr>
      <w:tr w:rsidR="0024525D" w:rsidRPr="00BF056D" w14:paraId="7B03353C" w14:textId="77777777" w:rsidTr="00197CF8">
        <w:trPr>
          <w:trHeight w:val="799"/>
        </w:trPr>
        <w:tc>
          <w:tcPr>
            <w:tcW w:w="572" w:type="dxa"/>
            <w:vAlign w:val="center"/>
            <w:hideMark/>
          </w:tcPr>
          <w:p w14:paraId="6F273DE7" w14:textId="77777777" w:rsidR="0024525D" w:rsidRPr="00BF056D" w:rsidRDefault="0024525D" w:rsidP="00197CF8">
            <w:pPr>
              <w:jc w:val="center"/>
              <w:rPr>
                <w:b/>
                <w:bCs/>
                <w:sz w:val="20"/>
                <w:szCs w:val="20"/>
              </w:rPr>
            </w:pPr>
            <w:r w:rsidRPr="00BF056D">
              <w:rPr>
                <w:b/>
                <w:bCs/>
                <w:sz w:val="20"/>
                <w:szCs w:val="20"/>
              </w:rPr>
              <w:t>25</w:t>
            </w:r>
          </w:p>
        </w:tc>
        <w:tc>
          <w:tcPr>
            <w:tcW w:w="1418" w:type="dxa"/>
            <w:vMerge/>
            <w:vAlign w:val="center"/>
          </w:tcPr>
          <w:p w14:paraId="4F7EAA92" w14:textId="77777777" w:rsidR="0024525D" w:rsidRPr="00BF056D" w:rsidRDefault="0024525D" w:rsidP="00197CF8">
            <w:pPr>
              <w:jc w:val="center"/>
              <w:rPr>
                <w:b/>
                <w:bCs/>
                <w:sz w:val="20"/>
                <w:szCs w:val="20"/>
              </w:rPr>
            </w:pPr>
          </w:p>
        </w:tc>
        <w:tc>
          <w:tcPr>
            <w:tcW w:w="2126" w:type="dxa"/>
            <w:vAlign w:val="center"/>
            <w:hideMark/>
          </w:tcPr>
          <w:p w14:paraId="4962935B" w14:textId="77777777" w:rsidR="0024525D" w:rsidRPr="00BF056D" w:rsidRDefault="0024525D" w:rsidP="00197CF8">
            <w:pPr>
              <w:jc w:val="center"/>
              <w:rPr>
                <w:sz w:val="20"/>
                <w:szCs w:val="20"/>
              </w:rPr>
            </w:pPr>
            <w:r w:rsidRPr="00BF056D">
              <w:rPr>
                <w:sz w:val="20"/>
                <w:szCs w:val="20"/>
              </w:rPr>
              <w:t>Róża dzika (Rosa canina L.)</w:t>
            </w:r>
          </w:p>
        </w:tc>
        <w:tc>
          <w:tcPr>
            <w:tcW w:w="1276" w:type="dxa"/>
            <w:vAlign w:val="center"/>
            <w:hideMark/>
          </w:tcPr>
          <w:p w14:paraId="65BBEE9C" w14:textId="77777777" w:rsidR="0024525D" w:rsidRPr="00BF056D" w:rsidRDefault="0024525D" w:rsidP="00197CF8">
            <w:pPr>
              <w:jc w:val="center"/>
              <w:rPr>
                <w:sz w:val="20"/>
                <w:szCs w:val="20"/>
              </w:rPr>
            </w:pPr>
            <w:r w:rsidRPr="00BF056D">
              <w:rPr>
                <w:sz w:val="20"/>
                <w:szCs w:val="20"/>
              </w:rPr>
              <w:t>3</w:t>
            </w:r>
          </w:p>
        </w:tc>
        <w:tc>
          <w:tcPr>
            <w:tcW w:w="1134" w:type="dxa"/>
            <w:vAlign w:val="center"/>
            <w:hideMark/>
          </w:tcPr>
          <w:p w14:paraId="75BDCDBB" w14:textId="77777777" w:rsidR="0024525D" w:rsidRPr="00BF056D" w:rsidRDefault="0024525D" w:rsidP="00197CF8">
            <w:pPr>
              <w:jc w:val="center"/>
              <w:rPr>
                <w:sz w:val="20"/>
                <w:szCs w:val="20"/>
              </w:rPr>
            </w:pPr>
            <w:r w:rsidRPr="00BF056D">
              <w:rPr>
                <w:sz w:val="20"/>
                <w:szCs w:val="20"/>
              </w:rPr>
              <w:t>krzewy</w:t>
            </w:r>
          </w:p>
        </w:tc>
        <w:tc>
          <w:tcPr>
            <w:tcW w:w="1417" w:type="dxa"/>
            <w:vMerge/>
            <w:vAlign w:val="center"/>
            <w:hideMark/>
          </w:tcPr>
          <w:p w14:paraId="0D8A70D4" w14:textId="77777777" w:rsidR="0024525D" w:rsidRPr="00BF056D" w:rsidRDefault="0024525D" w:rsidP="00197CF8">
            <w:pPr>
              <w:jc w:val="center"/>
              <w:rPr>
                <w:sz w:val="20"/>
                <w:szCs w:val="20"/>
              </w:rPr>
            </w:pPr>
          </w:p>
        </w:tc>
        <w:tc>
          <w:tcPr>
            <w:tcW w:w="2830" w:type="dxa"/>
            <w:vAlign w:val="center"/>
            <w:hideMark/>
          </w:tcPr>
          <w:p w14:paraId="13172C17" w14:textId="77777777" w:rsidR="0024525D" w:rsidRPr="00BF056D" w:rsidRDefault="0024525D" w:rsidP="00197CF8">
            <w:pPr>
              <w:jc w:val="center"/>
              <w:rPr>
                <w:sz w:val="20"/>
                <w:szCs w:val="20"/>
              </w:rPr>
            </w:pPr>
            <w:r w:rsidRPr="00BF056D">
              <w:rPr>
                <w:sz w:val="20"/>
                <w:szCs w:val="20"/>
              </w:rPr>
              <w:t>część skupiska krzewów i młodych drzew nr 14 o powierzchniach od 1 do 4 m² i wysokościach do 3 m</w:t>
            </w:r>
          </w:p>
        </w:tc>
      </w:tr>
      <w:tr w:rsidR="0024525D" w:rsidRPr="00BF056D" w14:paraId="1EAD012D" w14:textId="77777777" w:rsidTr="00197CF8">
        <w:trPr>
          <w:trHeight w:val="799"/>
        </w:trPr>
        <w:tc>
          <w:tcPr>
            <w:tcW w:w="572" w:type="dxa"/>
            <w:vAlign w:val="center"/>
            <w:hideMark/>
          </w:tcPr>
          <w:p w14:paraId="451E388E" w14:textId="77777777" w:rsidR="0024525D" w:rsidRPr="00BF056D" w:rsidRDefault="0024525D" w:rsidP="00197CF8">
            <w:pPr>
              <w:jc w:val="center"/>
              <w:rPr>
                <w:b/>
                <w:bCs/>
                <w:sz w:val="20"/>
                <w:szCs w:val="20"/>
              </w:rPr>
            </w:pPr>
            <w:r w:rsidRPr="00BF056D">
              <w:rPr>
                <w:b/>
                <w:bCs/>
                <w:sz w:val="20"/>
                <w:szCs w:val="20"/>
              </w:rPr>
              <w:t>26</w:t>
            </w:r>
          </w:p>
        </w:tc>
        <w:tc>
          <w:tcPr>
            <w:tcW w:w="1418" w:type="dxa"/>
            <w:vMerge/>
            <w:vAlign w:val="center"/>
            <w:hideMark/>
          </w:tcPr>
          <w:p w14:paraId="336C7FDF" w14:textId="77777777" w:rsidR="0024525D" w:rsidRPr="00BF056D" w:rsidRDefault="0024525D" w:rsidP="00197CF8">
            <w:pPr>
              <w:jc w:val="center"/>
              <w:rPr>
                <w:b/>
                <w:bCs/>
                <w:sz w:val="20"/>
                <w:szCs w:val="20"/>
              </w:rPr>
            </w:pPr>
          </w:p>
        </w:tc>
        <w:tc>
          <w:tcPr>
            <w:tcW w:w="2126" w:type="dxa"/>
            <w:vAlign w:val="center"/>
            <w:hideMark/>
          </w:tcPr>
          <w:p w14:paraId="64725125" w14:textId="77777777" w:rsidR="0024525D" w:rsidRPr="00BF056D" w:rsidRDefault="0024525D" w:rsidP="00197CF8">
            <w:pPr>
              <w:jc w:val="center"/>
              <w:rPr>
                <w:sz w:val="20"/>
                <w:szCs w:val="20"/>
              </w:rPr>
            </w:pPr>
            <w:r w:rsidRPr="00BF056D">
              <w:rPr>
                <w:sz w:val="20"/>
                <w:szCs w:val="20"/>
              </w:rPr>
              <w:t>Sosna zwyczajna (Pinus sylvestris L.)</w:t>
            </w:r>
          </w:p>
        </w:tc>
        <w:tc>
          <w:tcPr>
            <w:tcW w:w="1276" w:type="dxa"/>
            <w:vAlign w:val="center"/>
            <w:hideMark/>
          </w:tcPr>
          <w:p w14:paraId="109FEF0E" w14:textId="77777777" w:rsidR="0024525D" w:rsidRPr="00BF056D" w:rsidRDefault="0024525D" w:rsidP="00197CF8">
            <w:pPr>
              <w:jc w:val="center"/>
              <w:rPr>
                <w:sz w:val="20"/>
                <w:szCs w:val="20"/>
              </w:rPr>
            </w:pPr>
            <w:r w:rsidRPr="00BF056D">
              <w:rPr>
                <w:sz w:val="20"/>
                <w:szCs w:val="20"/>
              </w:rPr>
              <w:t>2</w:t>
            </w:r>
          </w:p>
        </w:tc>
        <w:tc>
          <w:tcPr>
            <w:tcW w:w="1134" w:type="dxa"/>
            <w:vAlign w:val="center"/>
            <w:hideMark/>
          </w:tcPr>
          <w:p w14:paraId="62A2B42A" w14:textId="77777777" w:rsidR="0024525D" w:rsidRPr="00BF056D" w:rsidRDefault="0024525D" w:rsidP="00197CF8">
            <w:pPr>
              <w:jc w:val="center"/>
              <w:rPr>
                <w:sz w:val="20"/>
                <w:szCs w:val="20"/>
              </w:rPr>
            </w:pPr>
            <w:r>
              <w:rPr>
                <w:sz w:val="20"/>
                <w:szCs w:val="20"/>
              </w:rPr>
              <w:t>drzewa</w:t>
            </w:r>
          </w:p>
        </w:tc>
        <w:tc>
          <w:tcPr>
            <w:tcW w:w="1417" w:type="dxa"/>
            <w:vMerge/>
            <w:vAlign w:val="center"/>
            <w:hideMark/>
          </w:tcPr>
          <w:p w14:paraId="16E6A56C" w14:textId="77777777" w:rsidR="0024525D" w:rsidRPr="00BF056D" w:rsidRDefault="0024525D" w:rsidP="00197CF8">
            <w:pPr>
              <w:jc w:val="center"/>
              <w:rPr>
                <w:sz w:val="20"/>
                <w:szCs w:val="20"/>
              </w:rPr>
            </w:pPr>
          </w:p>
        </w:tc>
        <w:tc>
          <w:tcPr>
            <w:tcW w:w="2830" w:type="dxa"/>
            <w:vAlign w:val="center"/>
            <w:hideMark/>
          </w:tcPr>
          <w:p w14:paraId="2964E4DF" w14:textId="77777777" w:rsidR="0024525D" w:rsidRPr="00BF056D" w:rsidRDefault="0024525D" w:rsidP="00197CF8">
            <w:pPr>
              <w:jc w:val="center"/>
              <w:rPr>
                <w:sz w:val="20"/>
                <w:szCs w:val="20"/>
              </w:rPr>
            </w:pPr>
            <w:r w:rsidRPr="00BF056D">
              <w:rPr>
                <w:sz w:val="20"/>
                <w:szCs w:val="20"/>
              </w:rPr>
              <w:t>część skupiska krzewów i młodych drzew nr 14 o powierzchniach od 1 do 4 m² i wysokościach do 3 m</w:t>
            </w:r>
          </w:p>
        </w:tc>
      </w:tr>
      <w:tr w:rsidR="0024525D" w:rsidRPr="00BF056D" w14:paraId="0563F053" w14:textId="77777777" w:rsidTr="00197CF8">
        <w:trPr>
          <w:trHeight w:val="799"/>
        </w:trPr>
        <w:tc>
          <w:tcPr>
            <w:tcW w:w="572" w:type="dxa"/>
            <w:vAlign w:val="center"/>
            <w:hideMark/>
          </w:tcPr>
          <w:p w14:paraId="6E12DDBB" w14:textId="77777777" w:rsidR="0024525D" w:rsidRPr="00BF056D" w:rsidRDefault="0024525D" w:rsidP="00197CF8">
            <w:pPr>
              <w:jc w:val="center"/>
              <w:rPr>
                <w:b/>
                <w:bCs/>
                <w:sz w:val="20"/>
                <w:szCs w:val="20"/>
              </w:rPr>
            </w:pPr>
            <w:r w:rsidRPr="00BF056D">
              <w:rPr>
                <w:b/>
                <w:bCs/>
                <w:sz w:val="20"/>
                <w:szCs w:val="20"/>
              </w:rPr>
              <w:t>27</w:t>
            </w:r>
          </w:p>
        </w:tc>
        <w:tc>
          <w:tcPr>
            <w:tcW w:w="1418" w:type="dxa"/>
            <w:vAlign w:val="center"/>
            <w:hideMark/>
          </w:tcPr>
          <w:p w14:paraId="64D14C96" w14:textId="77777777" w:rsidR="0024525D" w:rsidRPr="00BF056D" w:rsidRDefault="0024525D" w:rsidP="00197CF8">
            <w:pPr>
              <w:jc w:val="center"/>
              <w:rPr>
                <w:b/>
                <w:bCs/>
                <w:sz w:val="20"/>
                <w:szCs w:val="20"/>
              </w:rPr>
            </w:pPr>
            <w:r w:rsidRPr="00BF056D">
              <w:rPr>
                <w:b/>
                <w:bCs/>
                <w:sz w:val="20"/>
                <w:szCs w:val="20"/>
              </w:rPr>
              <w:t>15</w:t>
            </w:r>
          </w:p>
        </w:tc>
        <w:tc>
          <w:tcPr>
            <w:tcW w:w="2126" w:type="dxa"/>
            <w:vAlign w:val="center"/>
            <w:hideMark/>
          </w:tcPr>
          <w:p w14:paraId="4C7407DC" w14:textId="77777777" w:rsidR="0024525D" w:rsidRPr="00BF056D" w:rsidRDefault="0024525D" w:rsidP="00197CF8">
            <w:pPr>
              <w:jc w:val="center"/>
              <w:rPr>
                <w:sz w:val="20"/>
                <w:szCs w:val="20"/>
              </w:rPr>
            </w:pPr>
            <w:r w:rsidRPr="00BF056D">
              <w:rPr>
                <w:sz w:val="20"/>
                <w:szCs w:val="20"/>
              </w:rPr>
              <w:t>Grusza pospolita (Pyrus communis L. s.l.)</w:t>
            </w:r>
          </w:p>
        </w:tc>
        <w:tc>
          <w:tcPr>
            <w:tcW w:w="1276" w:type="dxa"/>
            <w:vAlign w:val="center"/>
            <w:hideMark/>
          </w:tcPr>
          <w:p w14:paraId="1A5E55F2" w14:textId="77777777" w:rsidR="0024525D" w:rsidRPr="00BF056D" w:rsidRDefault="0024525D" w:rsidP="00197CF8">
            <w:pPr>
              <w:jc w:val="center"/>
              <w:rPr>
                <w:sz w:val="20"/>
                <w:szCs w:val="20"/>
              </w:rPr>
            </w:pPr>
            <w:r w:rsidRPr="00BF056D">
              <w:rPr>
                <w:sz w:val="20"/>
                <w:szCs w:val="20"/>
              </w:rPr>
              <w:t>około 80</w:t>
            </w:r>
          </w:p>
        </w:tc>
        <w:tc>
          <w:tcPr>
            <w:tcW w:w="1134" w:type="dxa"/>
            <w:vAlign w:val="center"/>
            <w:hideMark/>
          </w:tcPr>
          <w:p w14:paraId="3013E248" w14:textId="77777777" w:rsidR="0024525D" w:rsidRPr="00BF056D" w:rsidRDefault="0024525D" w:rsidP="00197CF8">
            <w:pPr>
              <w:jc w:val="center"/>
              <w:rPr>
                <w:sz w:val="20"/>
                <w:szCs w:val="20"/>
              </w:rPr>
            </w:pPr>
            <w:r>
              <w:rPr>
                <w:sz w:val="20"/>
                <w:szCs w:val="20"/>
              </w:rPr>
              <w:t>siewki</w:t>
            </w:r>
          </w:p>
        </w:tc>
        <w:tc>
          <w:tcPr>
            <w:tcW w:w="1417" w:type="dxa"/>
            <w:vAlign w:val="center"/>
            <w:hideMark/>
          </w:tcPr>
          <w:p w14:paraId="05DCB4EF" w14:textId="77777777" w:rsidR="0024525D" w:rsidRPr="00BF056D" w:rsidRDefault="0024525D" w:rsidP="00197CF8">
            <w:pPr>
              <w:jc w:val="center"/>
              <w:rPr>
                <w:sz w:val="20"/>
                <w:szCs w:val="20"/>
              </w:rPr>
            </w:pPr>
            <w:r>
              <w:rPr>
                <w:sz w:val="20"/>
                <w:szCs w:val="20"/>
              </w:rPr>
              <w:t>x</w:t>
            </w:r>
          </w:p>
        </w:tc>
        <w:tc>
          <w:tcPr>
            <w:tcW w:w="2830" w:type="dxa"/>
            <w:vAlign w:val="center"/>
            <w:hideMark/>
          </w:tcPr>
          <w:p w14:paraId="7F15E0F4" w14:textId="77777777" w:rsidR="0024525D" w:rsidRPr="00BF056D" w:rsidRDefault="0024525D" w:rsidP="00197CF8">
            <w:pPr>
              <w:jc w:val="center"/>
              <w:rPr>
                <w:sz w:val="20"/>
                <w:szCs w:val="20"/>
              </w:rPr>
            </w:pPr>
            <w:r w:rsidRPr="00BF056D">
              <w:rPr>
                <w:sz w:val="20"/>
                <w:szCs w:val="20"/>
              </w:rPr>
              <w:t>bardzo liczne, niewielkie siewki o wysokościach do 1 m i powierzchni do 0,5 m²</w:t>
            </w:r>
          </w:p>
        </w:tc>
      </w:tr>
      <w:tr w:rsidR="0024525D" w:rsidRPr="00BF056D" w14:paraId="5DA933AF" w14:textId="77777777" w:rsidTr="00197CF8">
        <w:trPr>
          <w:trHeight w:val="799"/>
        </w:trPr>
        <w:tc>
          <w:tcPr>
            <w:tcW w:w="572" w:type="dxa"/>
            <w:vAlign w:val="center"/>
            <w:hideMark/>
          </w:tcPr>
          <w:p w14:paraId="6607410B" w14:textId="77777777" w:rsidR="0024525D" w:rsidRPr="00BF056D" w:rsidRDefault="0024525D" w:rsidP="00197CF8">
            <w:pPr>
              <w:jc w:val="center"/>
              <w:rPr>
                <w:b/>
                <w:bCs/>
                <w:sz w:val="20"/>
                <w:szCs w:val="20"/>
              </w:rPr>
            </w:pPr>
            <w:r w:rsidRPr="00BF056D">
              <w:rPr>
                <w:b/>
                <w:bCs/>
                <w:sz w:val="20"/>
                <w:szCs w:val="20"/>
              </w:rPr>
              <w:t>28</w:t>
            </w:r>
          </w:p>
        </w:tc>
        <w:tc>
          <w:tcPr>
            <w:tcW w:w="1418" w:type="dxa"/>
            <w:vMerge w:val="restart"/>
            <w:vAlign w:val="center"/>
            <w:hideMark/>
          </w:tcPr>
          <w:p w14:paraId="3F57393C" w14:textId="77777777" w:rsidR="0024525D" w:rsidRPr="00BF056D" w:rsidRDefault="0024525D" w:rsidP="00197CF8">
            <w:pPr>
              <w:jc w:val="center"/>
              <w:rPr>
                <w:b/>
                <w:bCs/>
                <w:sz w:val="20"/>
                <w:szCs w:val="20"/>
              </w:rPr>
            </w:pPr>
            <w:r w:rsidRPr="00BF056D">
              <w:rPr>
                <w:b/>
                <w:bCs/>
                <w:sz w:val="20"/>
                <w:szCs w:val="20"/>
              </w:rPr>
              <w:t>16</w:t>
            </w:r>
          </w:p>
        </w:tc>
        <w:tc>
          <w:tcPr>
            <w:tcW w:w="2126" w:type="dxa"/>
            <w:vAlign w:val="center"/>
            <w:hideMark/>
          </w:tcPr>
          <w:p w14:paraId="103B7E67" w14:textId="77777777" w:rsidR="0024525D" w:rsidRPr="00BF056D" w:rsidRDefault="0024525D" w:rsidP="00197CF8">
            <w:pPr>
              <w:jc w:val="center"/>
              <w:rPr>
                <w:sz w:val="20"/>
                <w:szCs w:val="20"/>
              </w:rPr>
            </w:pPr>
            <w:r w:rsidRPr="00BF056D">
              <w:rPr>
                <w:sz w:val="20"/>
                <w:szCs w:val="20"/>
              </w:rPr>
              <w:t>Brzoza omszona (Betula pubescens Ehrh.)</w:t>
            </w:r>
          </w:p>
        </w:tc>
        <w:tc>
          <w:tcPr>
            <w:tcW w:w="1276" w:type="dxa"/>
            <w:vAlign w:val="center"/>
            <w:hideMark/>
          </w:tcPr>
          <w:p w14:paraId="556CF375" w14:textId="77777777" w:rsidR="0024525D" w:rsidRPr="00BF056D" w:rsidRDefault="0024525D" w:rsidP="00197CF8">
            <w:pPr>
              <w:jc w:val="center"/>
              <w:rPr>
                <w:sz w:val="20"/>
                <w:szCs w:val="20"/>
              </w:rPr>
            </w:pPr>
            <w:r w:rsidRPr="00BF056D">
              <w:rPr>
                <w:sz w:val="20"/>
                <w:szCs w:val="20"/>
              </w:rPr>
              <w:t>około 50</w:t>
            </w:r>
          </w:p>
        </w:tc>
        <w:tc>
          <w:tcPr>
            <w:tcW w:w="1134" w:type="dxa"/>
            <w:vAlign w:val="center"/>
            <w:hideMark/>
          </w:tcPr>
          <w:p w14:paraId="4FC4B8A1" w14:textId="77777777" w:rsidR="0024525D" w:rsidRPr="00BF056D" w:rsidRDefault="0024525D" w:rsidP="00197CF8">
            <w:pPr>
              <w:jc w:val="center"/>
              <w:rPr>
                <w:sz w:val="20"/>
                <w:szCs w:val="20"/>
              </w:rPr>
            </w:pPr>
            <w:r>
              <w:rPr>
                <w:sz w:val="20"/>
                <w:szCs w:val="20"/>
              </w:rPr>
              <w:t>drzewa</w:t>
            </w:r>
          </w:p>
        </w:tc>
        <w:tc>
          <w:tcPr>
            <w:tcW w:w="1417" w:type="dxa"/>
            <w:vMerge w:val="restart"/>
            <w:vAlign w:val="center"/>
            <w:hideMark/>
          </w:tcPr>
          <w:p w14:paraId="48EBCC42" w14:textId="77777777" w:rsidR="0024525D" w:rsidRPr="00BF056D" w:rsidRDefault="0024525D" w:rsidP="00197CF8">
            <w:pPr>
              <w:jc w:val="center"/>
              <w:rPr>
                <w:sz w:val="20"/>
                <w:szCs w:val="20"/>
              </w:rPr>
            </w:pPr>
            <w:r>
              <w:rPr>
                <w:sz w:val="20"/>
                <w:szCs w:val="20"/>
              </w:rPr>
              <w:t>200</w:t>
            </w:r>
          </w:p>
        </w:tc>
        <w:tc>
          <w:tcPr>
            <w:tcW w:w="2830" w:type="dxa"/>
            <w:vAlign w:val="center"/>
            <w:hideMark/>
          </w:tcPr>
          <w:p w14:paraId="1907DCAA" w14:textId="77777777" w:rsidR="0024525D" w:rsidRPr="00BF056D" w:rsidRDefault="0024525D" w:rsidP="00197CF8">
            <w:pPr>
              <w:jc w:val="center"/>
              <w:rPr>
                <w:sz w:val="20"/>
                <w:szCs w:val="20"/>
              </w:rPr>
            </w:pPr>
            <w:r w:rsidRPr="00BF056D">
              <w:rPr>
                <w:sz w:val="20"/>
                <w:szCs w:val="20"/>
              </w:rPr>
              <w:t>część skupiska nr 16, młode drzewa o wysokościach do 3 m i bardzo liczne, niewielkie siewki o wysokościach do 1 m</w:t>
            </w:r>
          </w:p>
        </w:tc>
      </w:tr>
      <w:tr w:rsidR="0024525D" w:rsidRPr="00BF056D" w14:paraId="24A8E189" w14:textId="77777777" w:rsidTr="00197CF8">
        <w:trPr>
          <w:trHeight w:val="799"/>
        </w:trPr>
        <w:tc>
          <w:tcPr>
            <w:tcW w:w="572" w:type="dxa"/>
            <w:vAlign w:val="center"/>
            <w:hideMark/>
          </w:tcPr>
          <w:p w14:paraId="3F3096D1" w14:textId="77777777" w:rsidR="0024525D" w:rsidRPr="00BF056D" w:rsidRDefault="0024525D" w:rsidP="00197CF8">
            <w:pPr>
              <w:jc w:val="center"/>
              <w:rPr>
                <w:b/>
                <w:bCs/>
                <w:sz w:val="20"/>
                <w:szCs w:val="20"/>
              </w:rPr>
            </w:pPr>
            <w:r w:rsidRPr="00BF056D">
              <w:rPr>
                <w:b/>
                <w:bCs/>
                <w:sz w:val="20"/>
                <w:szCs w:val="20"/>
              </w:rPr>
              <w:t>29</w:t>
            </w:r>
          </w:p>
        </w:tc>
        <w:tc>
          <w:tcPr>
            <w:tcW w:w="1418" w:type="dxa"/>
            <w:vMerge/>
            <w:vAlign w:val="center"/>
          </w:tcPr>
          <w:p w14:paraId="4616AC63" w14:textId="77777777" w:rsidR="0024525D" w:rsidRPr="00BF056D" w:rsidRDefault="0024525D" w:rsidP="00197CF8">
            <w:pPr>
              <w:jc w:val="center"/>
              <w:rPr>
                <w:b/>
                <w:bCs/>
                <w:sz w:val="20"/>
                <w:szCs w:val="20"/>
              </w:rPr>
            </w:pPr>
          </w:p>
        </w:tc>
        <w:tc>
          <w:tcPr>
            <w:tcW w:w="2126" w:type="dxa"/>
            <w:vAlign w:val="center"/>
            <w:hideMark/>
          </w:tcPr>
          <w:p w14:paraId="6EE03159" w14:textId="77777777" w:rsidR="0024525D" w:rsidRPr="00BF056D" w:rsidRDefault="0024525D" w:rsidP="00197CF8">
            <w:pPr>
              <w:jc w:val="center"/>
              <w:rPr>
                <w:sz w:val="20"/>
                <w:szCs w:val="20"/>
              </w:rPr>
            </w:pPr>
            <w:r w:rsidRPr="00BF056D">
              <w:rPr>
                <w:sz w:val="20"/>
                <w:szCs w:val="20"/>
              </w:rPr>
              <w:t>Sosna zwyczajna (Pinus sylvestris L.)</w:t>
            </w:r>
          </w:p>
        </w:tc>
        <w:tc>
          <w:tcPr>
            <w:tcW w:w="1276" w:type="dxa"/>
            <w:vAlign w:val="center"/>
            <w:hideMark/>
          </w:tcPr>
          <w:p w14:paraId="29D205F0" w14:textId="77777777" w:rsidR="0024525D" w:rsidRPr="00BF056D" w:rsidRDefault="0024525D" w:rsidP="00197CF8">
            <w:pPr>
              <w:jc w:val="center"/>
              <w:rPr>
                <w:sz w:val="20"/>
                <w:szCs w:val="20"/>
              </w:rPr>
            </w:pPr>
            <w:r w:rsidRPr="00BF056D">
              <w:rPr>
                <w:sz w:val="20"/>
                <w:szCs w:val="20"/>
              </w:rPr>
              <w:t>około 30</w:t>
            </w:r>
          </w:p>
        </w:tc>
        <w:tc>
          <w:tcPr>
            <w:tcW w:w="1134" w:type="dxa"/>
            <w:vAlign w:val="center"/>
            <w:hideMark/>
          </w:tcPr>
          <w:p w14:paraId="793AA386" w14:textId="77777777" w:rsidR="0024525D" w:rsidRPr="00BF056D" w:rsidRDefault="0024525D" w:rsidP="00197CF8">
            <w:pPr>
              <w:jc w:val="center"/>
              <w:rPr>
                <w:sz w:val="20"/>
                <w:szCs w:val="20"/>
              </w:rPr>
            </w:pPr>
            <w:r>
              <w:rPr>
                <w:sz w:val="20"/>
                <w:szCs w:val="20"/>
              </w:rPr>
              <w:t>drzewa</w:t>
            </w:r>
          </w:p>
        </w:tc>
        <w:tc>
          <w:tcPr>
            <w:tcW w:w="1417" w:type="dxa"/>
            <w:vMerge/>
            <w:vAlign w:val="center"/>
            <w:hideMark/>
          </w:tcPr>
          <w:p w14:paraId="59A035A1" w14:textId="77777777" w:rsidR="0024525D" w:rsidRPr="00BF056D" w:rsidRDefault="0024525D" w:rsidP="00197CF8">
            <w:pPr>
              <w:jc w:val="center"/>
              <w:rPr>
                <w:sz w:val="20"/>
                <w:szCs w:val="20"/>
              </w:rPr>
            </w:pPr>
          </w:p>
        </w:tc>
        <w:tc>
          <w:tcPr>
            <w:tcW w:w="2830" w:type="dxa"/>
            <w:vAlign w:val="center"/>
            <w:hideMark/>
          </w:tcPr>
          <w:p w14:paraId="72363555" w14:textId="77777777" w:rsidR="0024525D" w:rsidRPr="00BF056D" w:rsidRDefault="0024525D" w:rsidP="00197CF8">
            <w:pPr>
              <w:jc w:val="center"/>
              <w:rPr>
                <w:sz w:val="20"/>
                <w:szCs w:val="20"/>
              </w:rPr>
            </w:pPr>
            <w:r w:rsidRPr="00BF056D">
              <w:rPr>
                <w:sz w:val="20"/>
                <w:szCs w:val="20"/>
              </w:rPr>
              <w:t>część skupiska nr 16, bardzo liczne, niewielkie siewki o wysokościach do 0,5 m</w:t>
            </w:r>
          </w:p>
        </w:tc>
      </w:tr>
      <w:tr w:rsidR="0024525D" w:rsidRPr="00BF056D" w14:paraId="4C8A309D" w14:textId="77777777" w:rsidTr="00197CF8">
        <w:trPr>
          <w:trHeight w:val="799"/>
        </w:trPr>
        <w:tc>
          <w:tcPr>
            <w:tcW w:w="572" w:type="dxa"/>
            <w:vAlign w:val="center"/>
            <w:hideMark/>
          </w:tcPr>
          <w:p w14:paraId="7DE10EB8" w14:textId="77777777" w:rsidR="0024525D" w:rsidRPr="00BF056D" w:rsidRDefault="0024525D" w:rsidP="00197CF8">
            <w:pPr>
              <w:jc w:val="center"/>
              <w:rPr>
                <w:b/>
                <w:bCs/>
                <w:sz w:val="20"/>
                <w:szCs w:val="20"/>
              </w:rPr>
            </w:pPr>
            <w:r w:rsidRPr="00BF056D">
              <w:rPr>
                <w:b/>
                <w:bCs/>
                <w:sz w:val="20"/>
                <w:szCs w:val="20"/>
              </w:rPr>
              <w:t>30</w:t>
            </w:r>
          </w:p>
        </w:tc>
        <w:tc>
          <w:tcPr>
            <w:tcW w:w="1418" w:type="dxa"/>
            <w:vMerge/>
            <w:vAlign w:val="center"/>
          </w:tcPr>
          <w:p w14:paraId="3DFEB3C3" w14:textId="77777777" w:rsidR="0024525D" w:rsidRPr="00BF056D" w:rsidRDefault="0024525D" w:rsidP="00197CF8">
            <w:pPr>
              <w:jc w:val="center"/>
              <w:rPr>
                <w:b/>
                <w:bCs/>
                <w:sz w:val="20"/>
                <w:szCs w:val="20"/>
              </w:rPr>
            </w:pPr>
          </w:p>
        </w:tc>
        <w:tc>
          <w:tcPr>
            <w:tcW w:w="2126" w:type="dxa"/>
            <w:vAlign w:val="center"/>
            <w:hideMark/>
          </w:tcPr>
          <w:p w14:paraId="6F4310AF" w14:textId="77777777" w:rsidR="0024525D" w:rsidRPr="00BF056D" w:rsidRDefault="0024525D" w:rsidP="00197CF8">
            <w:pPr>
              <w:jc w:val="center"/>
              <w:rPr>
                <w:sz w:val="20"/>
                <w:szCs w:val="20"/>
              </w:rPr>
            </w:pPr>
            <w:r w:rsidRPr="00BF056D">
              <w:rPr>
                <w:sz w:val="20"/>
                <w:szCs w:val="20"/>
              </w:rPr>
              <w:t>Czeremcha późna (Padus serotina (Ehrh.) Borkh.)</w:t>
            </w:r>
          </w:p>
        </w:tc>
        <w:tc>
          <w:tcPr>
            <w:tcW w:w="1276" w:type="dxa"/>
            <w:vAlign w:val="center"/>
            <w:hideMark/>
          </w:tcPr>
          <w:p w14:paraId="7AE40966" w14:textId="77777777" w:rsidR="0024525D" w:rsidRPr="00BF056D" w:rsidRDefault="0024525D" w:rsidP="00197CF8">
            <w:pPr>
              <w:jc w:val="center"/>
              <w:rPr>
                <w:sz w:val="20"/>
                <w:szCs w:val="20"/>
              </w:rPr>
            </w:pPr>
            <w:r w:rsidRPr="00BF056D">
              <w:rPr>
                <w:sz w:val="20"/>
                <w:szCs w:val="20"/>
              </w:rPr>
              <w:t>10</w:t>
            </w:r>
          </w:p>
        </w:tc>
        <w:tc>
          <w:tcPr>
            <w:tcW w:w="1134" w:type="dxa"/>
            <w:vAlign w:val="center"/>
            <w:hideMark/>
          </w:tcPr>
          <w:p w14:paraId="194989C4" w14:textId="77777777" w:rsidR="0024525D" w:rsidRPr="00BF056D" w:rsidRDefault="0024525D" w:rsidP="00197CF8">
            <w:pPr>
              <w:jc w:val="center"/>
              <w:rPr>
                <w:sz w:val="20"/>
                <w:szCs w:val="20"/>
              </w:rPr>
            </w:pPr>
            <w:r w:rsidRPr="00BF056D">
              <w:rPr>
                <w:sz w:val="20"/>
                <w:szCs w:val="20"/>
              </w:rPr>
              <w:t>krzewy</w:t>
            </w:r>
          </w:p>
        </w:tc>
        <w:tc>
          <w:tcPr>
            <w:tcW w:w="1417" w:type="dxa"/>
            <w:vMerge/>
            <w:vAlign w:val="center"/>
            <w:hideMark/>
          </w:tcPr>
          <w:p w14:paraId="3536D37C" w14:textId="77777777" w:rsidR="0024525D" w:rsidRPr="00BF056D" w:rsidRDefault="0024525D" w:rsidP="00197CF8">
            <w:pPr>
              <w:jc w:val="center"/>
              <w:rPr>
                <w:sz w:val="20"/>
                <w:szCs w:val="20"/>
              </w:rPr>
            </w:pPr>
          </w:p>
        </w:tc>
        <w:tc>
          <w:tcPr>
            <w:tcW w:w="2830" w:type="dxa"/>
            <w:vAlign w:val="center"/>
            <w:hideMark/>
          </w:tcPr>
          <w:p w14:paraId="135C0721" w14:textId="77777777" w:rsidR="0024525D" w:rsidRPr="00BF056D" w:rsidRDefault="0024525D" w:rsidP="00197CF8">
            <w:pPr>
              <w:jc w:val="center"/>
              <w:rPr>
                <w:sz w:val="20"/>
                <w:szCs w:val="20"/>
              </w:rPr>
            </w:pPr>
            <w:r w:rsidRPr="00BF056D">
              <w:rPr>
                <w:sz w:val="20"/>
                <w:szCs w:val="20"/>
              </w:rPr>
              <w:t>część skupiska nr 16</w:t>
            </w:r>
          </w:p>
        </w:tc>
      </w:tr>
      <w:tr w:rsidR="0024525D" w:rsidRPr="00BF056D" w14:paraId="6556B5C4" w14:textId="77777777" w:rsidTr="00197CF8">
        <w:trPr>
          <w:trHeight w:val="799"/>
        </w:trPr>
        <w:tc>
          <w:tcPr>
            <w:tcW w:w="572" w:type="dxa"/>
            <w:vAlign w:val="center"/>
            <w:hideMark/>
          </w:tcPr>
          <w:p w14:paraId="6C77D6A4" w14:textId="77777777" w:rsidR="0024525D" w:rsidRPr="00BF056D" w:rsidRDefault="0024525D" w:rsidP="00197CF8">
            <w:pPr>
              <w:jc w:val="center"/>
              <w:rPr>
                <w:b/>
                <w:bCs/>
                <w:sz w:val="20"/>
                <w:szCs w:val="20"/>
              </w:rPr>
            </w:pPr>
            <w:r w:rsidRPr="00BF056D">
              <w:rPr>
                <w:b/>
                <w:bCs/>
                <w:sz w:val="20"/>
                <w:szCs w:val="20"/>
              </w:rPr>
              <w:t>31</w:t>
            </w:r>
          </w:p>
        </w:tc>
        <w:tc>
          <w:tcPr>
            <w:tcW w:w="1418" w:type="dxa"/>
            <w:vAlign w:val="center"/>
            <w:hideMark/>
          </w:tcPr>
          <w:p w14:paraId="4C724917" w14:textId="77777777" w:rsidR="0024525D" w:rsidRPr="00BF056D" w:rsidRDefault="0024525D" w:rsidP="00197CF8">
            <w:pPr>
              <w:jc w:val="center"/>
              <w:rPr>
                <w:b/>
                <w:bCs/>
                <w:sz w:val="20"/>
                <w:szCs w:val="20"/>
              </w:rPr>
            </w:pPr>
            <w:r w:rsidRPr="00BF056D">
              <w:rPr>
                <w:b/>
                <w:bCs/>
                <w:sz w:val="20"/>
                <w:szCs w:val="20"/>
              </w:rPr>
              <w:t>17</w:t>
            </w:r>
          </w:p>
        </w:tc>
        <w:tc>
          <w:tcPr>
            <w:tcW w:w="2126" w:type="dxa"/>
            <w:vAlign w:val="center"/>
            <w:hideMark/>
          </w:tcPr>
          <w:p w14:paraId="576AC667" w14:textId="77777777" w:rsidR="0024525D" w:rsidRPr="00BF056D" w:rsidRDefault="0024525D" w:rsidP="00197CF8">
            <w:pPr>
              <w:jc w:val="center"/>
              <w:rPr>
                <w:sz w:val="20"/>
                <w:szCs w:val="20"/>
              </w:rPr>
            </w:pPr>
            <w:r w:rsidRPr="00BF056D">
              <w:rPr>
                <w:sz w:val="20"/>
                <w:szCs w:val="20"/>
              </w:rPr>
              <w:t>Brzoza omszona (Betula pubescens Ehrh.)</w:t>
            </w:r>
          </w:p>
        </w:tc>
        <w:tc>
          <w:tcPr>
            <w:tcW w:w="1276" w:type="dxa"/>
            <w:vAlign w:val="center"/>
            <w:hideMark/>
          </w:tcPr>
          <w:p w14:paraId="364A4F76" w14:textId="77777777" w:rsidR="0024525D" w:rsidRPr="00BF056D" w:rsidRDefault="0024525D" w:rsidP="00197CF8">
            <w:pPr>
              <w:jc w:val="center"/>
              <w:rPr>
                <w:sz w:val="20"/>
                <w:szCs w:val="20"/>
              </w:rPr>
            </w:pPr>
            <w:r>
              <w:rPr>
                <w:sz w:val="20"/>
                <w:szCs w:val="20"/>
              </w:rPr>
              <w:t>x</w:t>
            </w:r>
          </w:p>
        </w:tc>
        <w:tc>
          <w:tcPr>
            <w:tcW w:w="1134" w:type="dxa"/>
            <w:vAlign w:val="center"/>
            <w:hideMark/>
          </w:tcPr>
          <w:p w14:paraId="5BD726E0" w14:textId="77777777" w:rsidR="0024525D" w:rsidRPr="00BF056D" w:rsidRDefault="0024525D" w:rsidP="00197CF8">
            <w:pPr>
              <w:jc w:val="center"/>
              <w:rPr>
                <w:sz w:val="20"/>
                <w:szCs w:val="20"/>
              </w:rPr>
            </w:pPr>
            <w:r>
              <w:rPr>
                <w:sz w:val="20"/>
                <w:szCs w:val="20"/>
              </w:rPr>
              <w:t>drzewa</w:t>
            </w:r>
          </w:p>
        </w:tc>
        <w:tc>
          <w:tcPr>
            <w:tcW w:w="1417" w:type="dxa"/>
            <w:vAlign w:val="center"/>
            <w:hideMark/>
          </w:tcPr>
          <w:p w14:paraId="67FB4460" w14:textId="77777777" w:rsidR="0024525D" w:rsidRPr="00BF056D" w:rsidRDefault="0024525D" w:rsidP="00197CF8">
            <w:pPr>
              <w:jc w:val="center"/>
              <w:rPr>
                <w:sz w:val="20"/>
                <w:szCs w:val="20"/>
              </w:rPr>
            </w:pPr>
            <w:r w:rsidRPr="00BF056D">
              <w:rPr>
                <w:sz w:val="20"/>
                <w:szCs w:val="20"/>
              </w:rPr>
              <w:t>80</w:t>
            </w:r>
          </w:p>
        </w:tc>
        <w:tc>
          <w:tcPr>
            <w:tcW w:w="2830" w:type="dxa"/>
            <w:vAlign w:val="center"/>
            <w:hideMark/>
          </w:tcPr>
          <w:p w14:paraId="2D7B1162" w14:textId="77777777" w:rsidR="0024525D" w:rsidRPr="00BF056D" w:rsidRDefault="0024525D" w:rsidP="00197CF8">
            <w:pPr>
              <w:jc w:val="center"/>
              <w:rPr>
                <w:sz w:val="20"/>
                <w:szCs w:val="20"/>
              </w:rPr>
            </w:pPr>
            <w:r w:rsidRPr="00BF056D">
              <w:rPr>
                <w:sz w:val="20"/>
                <w:szCs w:val="20"/>
              </w:rPr>
              <w:t>młode drzewa o wysokościach do 3 m i bardzo liczne, niewielkie siewki o wysokościach do 1 m</w:t>
            </w:r>
          </w:p>
        </w:tc>
      </w:tr>
      <w:tr w:rsidR="0024525D" w:rsidRPr="00BF056D" w14:paraId="1487DC4F" w14:textId="77777777" w:rsidTr="00197CF8">
        <w:trPr>
          <w:trHeight w:val="799"/>
        </w:trPr>
        <w:tc>
          <w:tcPr>
            <w:tcW w:w="572" w:type="dxa"/>
            <w:vAlign w:val="center"/>
            <w:hideMark/>
          </w:tcPr>
          <w:p w14:paraId="4A87FFE3" w14:textId="77777777" w:rsidR="0024525D" w:rsidRPr="00BF056D" w:rsidRDefault="0024525D" w:rsidP="00197CF8">
            <w:pPr>
              <w:jc w:val="center"/>
              <w:rPr>
                <w:b/>
                <w:bCs/>
                <w:sz w:val="20"/>
                <w:szCs w:val="20"/>
              </w:rPr>
            </w:pPr>
            <w:r w:rsidRPr="00BF056D">
              <w:rPr>
                <w:b/>
                <w:bCs/>
                <w:sz w:val="20"/>
                <w:szCs w:val="20"/>
              </w:rPr>
              <w:t>32</w:t>
            </w:r>
          </w:p>
        </w:tc>
        <w:tc>
          <w:tcPr>
            <w:tcW w:w="1418" w:type="dxa"/>
            <w:vMerge w:val="restart"/>
            <w:vAlign w:val="center"/>
            <w:hideMark/>
          </w:tcPr>
          <w:p w14:paraId="5E707F94" w14:textId="77777777" w:rsidR="0024525D" w:rsidRPr="00BF056D" w:rsidRDefault="0024525D" w:rsidP="00197CF8">
            <w:pPr>
              <w:jc w:val="center"/>
              <w:rPr>
                <w:b/>
                <w:bCs/>
                <w:sz w:val="20"/>
                <w:szCs w:val="20"/>
              </w:rPr>
            </w:pPr>
            <w:r w:rsidRPr="00BF056D">
              <w:rPr>
                <w:b/>
                <w:bCs/>
                <w:sz w:val="20"/>
                <w:szCs w:val="20"/>
              </w:rPr>
              <w:t>18</w:t>
            </w:r>
          </w:p>
        </w:tc>
        <w:tc>
          <w:tcPr>
            <w:tcW w:w="2126" w:type="dxa"/>
            <w:vAlign w:val="center"/>
            <w:hideMark/>
          </w:tcPr>
          <w:p w14:paraId="1CDB41FC" w14:textId="77777777" w:rsidR="0024525D" w:rsidRPr="00BF056D" w:rsidRDefault="0024525D" w:rsidP="00197CF8">
            <w:pPr>
              <w:jc w:val="center"/>
              <w:rPr>
                <w:sz w:val="20"/>
                <w:szCs w:val="20"/>
              </w:rPr>
            </w:pPr>
            <w:r w:rsidRPr="00BF056D">
              <w:rPr>
                <w:sz w:val="20"/>
                <w:szCs w:val="20"/>
              </w:rPr>
              <w:t>Topola osika (Populus tremula L.)</w:t>
            </w:r>
          </w:p>
        </w:tc>
        <w:tc>
          <w:tcPr>
            <w:tcW w:w="1276" w:type="dxa"/>
            <w:vAlign w:val="center"/>
            <w:hideMark/>
          </w:tcPr>
          <w:p w14:paraId="227F25A2" w14:textId="77777777" w:rsidR="0024525D" w:rsidRPr="00BF056D" w:rsidRDefault="0024525D" w:rsidP="00197CF8">
            <w:pPr>
              <w:jc w:val="center"/>
              <w:rPr>
                <w:sz w:val="20"/>
                <w:szCs w:val="20"/>
              </w:rPr>
            </w:pPr>
            <w:r>
              <w:rPr>
                <w:sz w:val="20"/>
                <w:szCs w:val="20"/>
              </w:rPr>
              <w:t>x</w:t>
            </w:r>
          </w:p>
        </w:tc>
        <w:tc>
          <w:tcPr>
            <w:tcW w:w="1134" w:type="dxa"/>
            <w:vAlign w:val="center"/>
            <w:hideMark/>
          </w:tcPr>
          <w:p w14:paraId="02D37D77" w14:textId="77777777" w:rsidR="0024525D" w:rsidRPr="00BF056D" w:rsidRDefault="0024525D" w:rsidP="00197CF8">
            <w:pPr>
              <w:jc w:val="center"/>
              <w:rPr>
                <w:sz w:val="20"/>
                <w:szCs w:val="20"/>
              </w:rPr>
            </w:pPr>
            <w:r>
              <w:rPr>
                <w:sz w:val="20"/>
                <w:szCs w:val="20"/>
              </w:rPr>
              <w:t>drzewa</w:t>
            </w:r>
          </w:p>
        </w:tc>
        <w:tc>
          <w:tcPr>
            <w:tcW w:w="1417" w:type="dxa"/>
            <w:vMerge w:val="restart"/>
            <w:vAlign w:val="center"/>
            <w:hideMark/>
          </w:tcPr>
          <w:p w14:paraId="0680E7E5" w14:textId="77777777" w:rsidR="0024525D" w:rsidRPr="00BF056D" w:rsidRDefault="0024525D" w:rsidP="00197CF8">
            <w:pPr>
              <w:jc w:val="center"/>
              <w:rPr>
                <w:sz w:val="20"/>
                <w:szCs w:val="20"/>
              </w:rPr>
            </w:pPr>
            <w:r w:rsidRPr="00BF056D">
              <w:rPr>
                <w:sz w:val="20"/>
                <w:szCs w:val="20"/>
              </w:rPr>
              <w:t>40</w:t>
            </w:r>
          </w:p>
        </w:tc>
        <w:tc>
          <w:tcPr>
            <w:tcW w:w="2830" w:type="dxa"/>
            <w:vAlign w:val="center"/>
            <w:hideMark/>
          </w:tcPr>
          <w:p w14:paraId="1A4CEF5F" w14:textId="77777777" w:rsidR="0024525D" w:rsidRPr="00BF056D" w:rsidRDefault="0024525D" w:rsidP="00197CF8">
            <w:pPr>
              <w:jc w:val="center"/>
              <w:rPr>
                <w:sz w:val="20"/>
                <w:szCs w:val="20"/>
              </w:rPr>
            </w:pPr>
            <w:r w:rsidRPr="00BF056D">
              <w:rPr>
                <w:sz w:val="20"/>
                <w:szCs w:val="20"/>
              </w:rPr>
              <w:t>część skupiska nr 18, młode drzewa o wysokościach do 3 m i bardzo liczne, niewielkie siewki o wysokościach do 1 m</w:t>
            </w:r>
          </w:p>
        </w:tc>
      </w:tr>
      <w:tr w:rsidR="0024525D" w:rsidRPr="00BF056D" w14:paraId="30FDCCEC" w14:textId="77777777" w:rsidTr="00197CF8">
        <w:trPr>
          <w:trHeight w:val="799"/>
        </w:trPr>
        <w:tc>
          <w:tcPr>
            <w:tcW w:w="572" w:type="dxa"/>
            <w:vAlign w:val="center"/>
            <w:hideMark/>
          </w:tcPr>
          <w:p w14:paraId="3B1B6DE5" w14:textId="77777777" w:rsidR="0024525D" w:rsidRPr="00BF056D" w:rsidRDefault="0024525D" w:rsidP="00197CF8">
            <w:pPr>
              <w:jc w:val="center"/>
              <w:rPr>
                <w:b/>
                <w:bCs/>
                <w:sz w:val="20"/>
                <w:szCs w:val="20"/>
              </w:rPr>
            </w:pPr>
            <w:r w:rsidRPr="00BF056D">
              <w:rPr>
                <w:b/>
                <w:bCs/>
                <w:sz w:val="20"/>
                <w:szCs w:val="20"/>
              </w:rPr>
              <w:t>33</w:t>
            </w:r>
          </w:p>
        </w:tc>
        <w:tc>
          <w:tcPr>
            <w:tcW w:w="1418" w:type="dxa"/>
            <w:vMerge/>
            <w:vAlign w:val="center"/>
            <w:hideMark/>
          </w:tcPr>
          <w:p w14:paraId="2653CC50" w14:textId="77777777" w:rsidR="0024525D" w:rsidRPr="00BF056D" w:rsidRDefault="0024525D" w:rsidP="00197CF8">
            <w:pPr>
              <w:jc w:val="center"/>
              <w:rPr>
                <w:b/>
                <w:bCs/>
                <w:sz w:val="20"/>
                <w:szCs w:val="20"/>
              </w:rPr>
            </w:pPr>
          </w:p>
        </w:tc>
        <w:tc>
          <w:tcPr>
            <w:tcW w:w="2126" w:type="dxa"/>
            <w:vAlign w:val="center"/>
            <w:hideMark/>
          </w:tcPr>
          <w:p w14:paraId="77D1DA3F" w14:textId="77777777" w:rsidR="0024525D" w:rsidRPr="00BF056D" w:rsidRDefault="0024525D" w:rsidP="00197CF8">
            <w:pPr>
              <w:jc w:val="center"/>
              <w:rPr>
                <w:sz w:val="20"/>
                <w:szCs w:val="20"/>
              </w:rPr>
            </w:pPr>
            <w:r w:rsidRPr="00BF056D">
              <w:rPr>
                <w:sz w:val="20"/>
                <w:szCs w:val="20"/>
              </w:rPr>
              <w:t>Grusza pospolita (Pyrus communis L. s.l.)</w:t>
            </w:r>
          </w:p>
        </w:tc>
        <w:tc>
          <w:tcPr>
            <w:tcW w:w="1276" w:type="dxa"/>
            <w:vAlign w:val="center"/>
            <w:hideMark/>
          </w:tcPr>
          <w:p w14:paraId="48AEA423" w14:textId="77777777" w:rsidR="0024525D" w:rsidRPr="00BF056D" w:rsidRDefault="0024525D" w:rsidP="00197CF8">
            <w:pPr>
              <w:jc w:val="center"/>
              <w:rPr>
                <w:sz w:val="20"/>
                <w:szCs w:val="20"/>
              </w:rPr>
            </w:pPr>
            <w:r w:rsidRPr="00BF056D">
              <w:rPr>
                <w:sz w:val="20"/>
                <w:szCs w:val="20"/>
              </w:rPr>
              <w:t>1</w:t>
            </w:r>
          </w:p>
        </w:tc>
        <w:tc>
          <w:tcPr>
            <w:tcW w:w="1134" w:type="dxa"/>
            <w:vAlign w:val="center"/>
            <w:hideMark/>
          </w:tcPr>
          <w:p w14:paraId="6EDBB94A" w14:textId="77777777" w:rsidR="0024525D" w:rsidRPr="00BF056D" w:rsidRDefault="0024525D" w:rsidP="00197CF8">
            <w:pPr>
              <w:jc w:val="center"/>
              <w:rPr>
                <w:sz w:val="20"/>
                <w:szCs w:val="20"/>
              </w:rPr>
            </w:pPr>
            <w:r w:rsidRPr="00BF056D">
              <w:rPr>
                <w:sz w:val="20"/>
                <w:szCs w:val="20"/>
              </w:rPr>
              <w:t>drzewo</w:t>
            </w:r>
          </w:p>
        </w:tc>
        <w:tc>
          <w:tcPr>
            <w:tcW w:w="1417" w:type="dxa"/>
            <w:vMerge/>
            <w:vAlign w:val="center"/>
            <w:hideMark/>
          </w:tcPr>
          <w:p w14:paraId="7E603F45" w14:textId="77777777" w:rsidR="0024525D" w:rsidRPr="00BF056D" w:rsidRDefault="0024525D" w:rsidP="00197CF8">
            <w:pPr>
              <w:jc w:val="center"/>
              <w:rPr>
                <w:sz w:val="20"/>
                <w:szCs w:val="20"/>
              </w:rPr>
            </w:pPr>
          </w:p>
        </w:tc>
        <w:tc>
          <w:tcPr>
            <w:tcW w:w="2830" w:type="dxa"/>
            <w:vAlign w:val="center"/>
            <w:hideMark/>
          </w:tcPr>
          <w:p w14:paraId="4D682FC7" w14:textId="77777777" w:rsidR="0024525D" w:rsidRPr="00BF056D" w:rsidRDefault="0024525D" w:rsidP="00197CF8">
            <w:pPr>
              <w:jc w:val="center"/>
              <w:rPr>
                <w:sz w:val="20"/>
                <w:szCs w:val="20"/>
              </w:rPr>
            </w:pPr>
            <w:r w:rsidRPr="00BF056D">
              <w:rPr>
                <w:sz w:val="20"/>
                <w:szCs w:val="20"/>
              </w:rPr>
              <w:t>część skupiska nr 18</w:t>
            </w:r>
          </w:p>
        </w:tc>
      </w:tr>
    </w:tbl>
    <w:p w14:paraId="13AB353B" w14:textId="77777777" w:rsidR="0024525D" w:rsidRPr="0024525D" w:rsidRDefault="00EF7F46" w:rsidP="00EF7F46">
      <w:pPr>
        <w:autoSpaceDE w:val="0"/>
        <w:autoSpaceDN w:val="0"/>
        <w:adjustRightInd w:val="0"/>
        <w:spacing w:before="240" w:after="240" w:line="360" w:lineRule="auto"/>
        <w:jc w:val="both"/>
        <w:rPr>
          <w:rFonts w:eastAsiaTheme="minorHAnsi"/>
          <w:color w:val="000000"/>
          <w:lang w:eastAsia="en-US"/>
        </w:rPr>
      </w:pPr>
      <w:r>
        <w:rPr>
          <w:rFonts w:eastAsiaTheme="minorHAnsi"/>
          <w:color w:val="000000"/>
          <w:lang w:eastAsia="en-US"/>
        </w:rPr>
        <w:lastRenderedPageBreak/>
        <w:tab/>
        <w:t>Mapa przedstawiająca drzewa/krzewy przewidziane do usunięcia znajduje się w załączniku nr 1.</w:t>
      </w:r>
    </w:p>
    <w:p w14:paraId="2A25D474" w14:textId="77777777" w:rsidR="001E7905" w:rsidRDefault="001E7905" w:rsidP="001E6FFC">
      <w:pPr>
        <w:pStyle w:val="Akapitzlist"/>
        <w:autoSpaceDE w:val="0"/>
        <w:autoSpaceDN w:val="0"/>
        <w:adjustRightInd w:val="0"/>
        <w:spacing w:before="240" w:after="240" w:line="360" w:lineRule="auto"/>
        <w:ind w:left="0" w:firstLine="708"/>
        <w:rPr>
          <w:rFonts w:eastAsiaTheme="minorHAnsi"/>
          <w:color w:val="000000"/>
          <w:lang w:eastAsia="en-US"/>
        </w:rPr>
      </w:pPr>
      <w:r w:rsidRPr="001E7905">
        <w:rPr>
          <w:rFonts w:eastAsiaTheme="minorHAnsi"/>
          <w:color w:val="000000"/>
          <w:lang w:eastAsia="en-US"/>
        </w:rPr>
        <w:t xml:space="preserve">Usuwanie drzew i krzewów kolidujących z przedmiotową inwestycją będzie prowadzone poza okresem lęgowym ptaków tj. od 16 </w:t>
      </w:r>
      <w:r>
        <w:rPr>
          <w:rFonts w:eastAsiaTheme="minorHAnsi"/>
          <w:color w:val="000000"/>
          <w:lang w:eastAsia="en-US"/>
        </w:rPr>
        <w:t>października do końca lutego. W </w:t>
      </w:r>
      <w:r w:rsidRPr="001E7905">
        <w:rPr>
          <w:rFonts w:eastAsiaTheme="minorHAnsi"/>
          <w:color w:val="000000"/>
          <w:lang w:eastAsia="en-US"/>
        </w:rPr>
        <w:t xml:space="preserve">przypadku konieczności wykonania wycinki w okresie lęgowym ptaków (od 1 marca do 15 października) będzie ona prowadzona pod nadzorem ornitologicznym. </w:t>
      </w:r>
      <w:r>
        <w:rPr>
          <w:rFonts w:eastAsiaTheme="minorHAnsi"/>
          <w:color w:val="000000"/>
          <w:lang w:eastAsia="en-US"/>
        </w:rPr>
        <w:t>Karczowanie pni i korzeni zostanie przeprowadzone równocześnie z wycinką drzew i krzewów.</w:t>
      </w:r>
    </w:p>
    <w:p w14:paraId="08542C94" w14:textId="77777777" w:rsidR="001E7905" w:rsidRDefault="001E7905" w:rsidP="008F7847">
      <w:pPr>
        <w:autoSpaceDE w:val="0"/>
        <w:autoSpaceDN w:val="0"/>
        <w:adjustRightInd w:val="0"/>
        <w:spacing w:before="240" w:after="240" w:line="360" w:lineRule="auto"/>
        <w:ind w:firstLine="708"/>
        <w:jc w:val="both"/>
        <w:rPr>
          <w:rFonts w:eastAsiaTheme="minorHAnsi"/>
          <w:color w:val="000000"/>
          <w:lang w:eastAsia="en-US"/>
        </w:rPr>
      </w:pPr>
      <w:r>
        <w:rPr>
          <w:rFonts w:eastAsiaTheme="minorHAnsi"/>
          <w:color w:val="000000"/>
          <w:lang w:eastAsia="en-US"/>
        </w:rPr>
        <w:t xml:space="preserve">W przypadku drzew i krzewów </w:t>
      </w:r>
      <w:r w:rsidR="008F7847">
        <w:rPr>
          <w:rFonts w:eastAsiaTheme="minorHAnsi"/>
          <w:color w:val="000000"/>
          <w:lang w:eastAsia="en-US"/>
        </w:rPr>
        <w:t>niep</w:t>
      </w:r>
      <w:r>
        <w:rPr>
          <w:rFonts w:eastAsiaTheme="minorHAnsi"/>
          <w:color w:val="000000"/>
          <w:lang w:eastAsia="en-US"/>
        </w:rPr>
        <w:t>rzeznaczonych do usunięcia, zlokalizowanych</w:t>
      </w:r>
      <w:r w:rsidRPr="001E7905">
        <w:rPr>
          <w:rFonts w:eastAsiaTheme="minorHAnsi"/>
          <w:color w:val="000000"/>
          <w:lang w:eastAsia="en-US"/>
        </w:rPr>
        <w:t xml:space="preserve"> na placu budowy </w:t>
      </w:r>
      <w:r>
        <w:rPr>
          <w:rFonts w:eastAsiaTheme="minorHAnsi"/>
          <w:color w:val="000000"/>
          <w:lang w:eastAsia="en-US"/>
        </w:rPr>
        <w:t>oraz znajdujących</w:t>
      </w:r>
      <w:r w:rsidRPr="001E7905">
        <w:rPr>
          <w:rFonts w:eastAsiaTheme="minorHAnsi"/>
          <w:color w:val="000000"/>
          <w:lang w:eastAsia="en-US"/>
        </w:rPr>
        <w:t xml:space="preserve"> się w pobliżu wykonywanych prac budowlanych</w:t>
      </w:r>
      <w:r>
        <w:rPr>
          <w:rFonts w:eastAsiaTheme="minorHAnsi"/>
          <w:color w:val="000000"/>
          <w:lang w:eastAsia="en-US"/>
        </w:rPr>
        <w:t xml:space="preserve">, zostaną zastosowane następujące </w:t>
      </w:r>
      <w:r w:rsidR="008F7847">
        <w:rPr>
          <w:rFonts w:eastAsiaTheme="minorHAnsi"/>
          <w:color w:val="000000"/>
          <w:lang w:eastAsia="en-US"/>
        </w:rPr>
        <w:t>rozwiązania</w:t>
      </w:r>
      <w:r>
        <w:rPr>
          <w:rFonts w:eastAsiaTheme="minorHAnsi"/>
          <w:color w:val="000000"/>
          <w:lang w:eastAsia="en-US"/>
        </w:rPr>
        <w:t>:</w:t>
      </w:r>
    </w:p>
    <w:p w14:paraId="203ED35A" w14:textId="77777777" w:rsidR="001E7905" w:rsidRPr="00A0051C" w:rsidRDefault="001E7905" w:rsidP="001E7905">
      <w:pPr>
        <w:pStyle w:val="Default"/>
        <w:numPr>
          <w:ilvl w:val="0"/>
          <w:numId w:val="13"/>
        </w:numPr>
        <w:spacing w:after="240" w:line="360" w:lineRule="auto"/>
        <w:jc w:val="both"/>
        <w:rPr>
          <w:color w:val="auto"/>
        </w:rPr>
      </w:pPr>
      <w:r w:rsidRPr="00A0051C">
        <w:rPr>
          <w:color w:val="auto"/>
        </w:rPr>
        <w:t>prace ziemne prowadzone w odległości 2 m od strefy korzeniowej oraz korony drzewa będą prowadzone ręcznie,</w:t>
      </w:r>
    </w:p>
    <w:p w14:paraId="253EF645" w14:textId="77777777" w:rsidR="001E7905" w:rsidRPr="00A0051C" w:rsidRDefault="001E7905" w:rsidP="001E7905">
      <w:pPr>
        <w:numPr>
          <w:ilvl w:val="0"/>
          <w:numId w:val="13"/>
        </w:numPr>
        <w:spacing w:after="240" w:line="360" w:lineRule="auto"/>
        <w:jc w:val="both"/>
      </w:pPr>
      <w:r w:rsidRPr="00A0051C">
        <w:t>owinięcie pnia drzew nie przeznaczonych do w</w:t>
      </w:r>
      <w:r>
        <w:t>ycinki matami słomianymi (np. w </w:t>
      </w:r>
      <w:r w:rsidRPr="00A0051C">
        <w:t>ilości ok. 4 m</w:t>
      </w:r>
      <w:r w:rsidRPr="00A0051C">
        <w:rPr>
          <w:vertAlign w:val="superscript"/>
        </w:rPr>
        <w:t>2</w:t>
      </w:r>
      <w:r w:rsidRPr="00A0051C">
        <w:t xml:space="preserve"> na jeden pień) lub zużytymi oponami samochodowymi, a następnie oszalowanie ich deskami do wysokości pierwszych gałęzi. Dolna część każdej deski powinna opierać się na podłożu, będąc lekko wkopaną w grunt lub obsypaną ziemią. Oszalowanie powinno być otoczone opaskami z drutu lub taśmy stalowej w odległości wzajemnej co 40÷60 cm. Po zakończeniu budowy osłony zostaną usunięte;</w:t>
      </w:r>
    </w:p>
    <w:p w14:paraId="7B7A6EFC" w14:textId="77777777" w:rsidR="001E7905" w:rsidRPr="00A0051C" w:rsidRDefault="001E7905" w:rsidP="001E7905">
      <w:pPr>
        <w:numPr>
          <w:ilvl w:val="0"/>
          <w:numId w:val="13"/>
        </w:numPr>
        <w:spacing w:after="240" w:line="360" w:lineRule="auto"/>
        <w:jc w:val="both"/>
      </w:pPr>
      <w:r w:rsidRPr="00A0051C">
        <w:t>przykrycie odkrytych korzeni matami słomianymi w ilości około 4 m</w:t>
      </w:r>
      <w:r w:rsidRPr="00A0051C">
        <w:rPr>
          <w:vertAlign w:val="superscript"/>
        </w:rPr>
        <w:t>2</w:t>
      </w:r>
      <w:r w:rsidRPr="00A0051C">
        <w:t xml:space="preserve"> na jedno drzewo,</w:t>
      </w:r>
    </w:p>
    <w:p w14:paraId="2300A30C" w14:textId="77777777" w:rsidR="001E7905" w:rsidRPr="00A0051C" w:rsidRDefault="001E7905" w:rsidP="001E7905">
      <w:pPr>
        <w:numPr>
          <w:ilvl w:val="0"/>
          <w:numId w:val="13"/>
        </w:numPr>
        <w:spacing w:after="240" w:line="360" w:lineRule="auto"/>
        <w:jc w:val="both"/>
      </w:pPr>
      <w:r w:rsidRPr="00A0051C">
        <w:t>podlewanie drzewa wodą przez cały okres trwania robót, w zależności od warunków atmosfe</w:t>
      </w:r>
      <w:r w:rsidR="008F7847">
        <w:t>rycznych oraz wskazań Inżyniera.</w:t>
      </w:r>
    </w:p>
    <w:p w14:paraId="6A7BD39B" w14:textId="77777777" w:rsidR="001E7905" w:rsidRDefault="00D14F7D" w:rsidP="00AC7185">
      <w:pPr>
        <w:pStyle w:val="Akapitzlist"/>
        <w:numPr>
          <w:ilvl w:val="0"/>
          <w:numId w:val="12"/>
        </w:numPr>
        <w:spacing w:before="240" w:after="240" w:line="360" w:lineRule="auto"/>
        <w:ind w:left="0" w:firstLine="0"/>
      </w:pPr>
      <w:r w:rsidRPr="00D14F7D">
        <w:t>Do wykonania nasadzeń zostaną wykorzystan</w:t>
      </w:r>
      <w:r w:rsidR="003C369A">
        <w:t>e zimozielone drzewa i krzewy z </w:t>
      </w:r>
      <w:r w:rsidRPr="00D14F7D">
        <w:t xml:space="preserve">gatunków rodzimych takich jak: </w:t>
      </w:r>
      <w:r>
        <w:t>j</w:t>
      </w:r>
      <w:r w:rsidRPr="00D14F7D">
        <w:t xml:space="preserve">ałowiec pospolity (Juniperus communis L.), </w:t>
      </w:r>
      <w:r>
        <w:t>ś</w:t>
      </w:r>
      <w:r w:rsidRPr="00D14F7D">
        <w:t xml:space="preserve">wierk pospolity (Picea abies (L.) H. Karst.), </w:t>
      </w:r>
      <w:r>
        <w:t>s</w:t>
      </w:r>
      <w:r w:rsidRPr="00D14F7D">
        <w:t xml:space="preserve">osna zwyczajna (Pinus sylvestris L.), </w:t>
      </w:r>
      <w:r w:rsidR="003C369A">
        <w:t>c</w:t>
      </w:r>
      <w:r w:rsidR="003C369A" w:rsidRPr="003C369A">
        <w:t>is pospolity (Taxus baccata L.)</w:t>
      </w:r>
      <w:r w:rsidR="003C369A">
        <w:t>. Biorąc pod uwagę roślinność występującą obecnie na terenie inwestycji, preferowanym gatunkiem do wykonania nasadzeń będzie s</w:t>
      </w:r>
      <w:r w:rsidR="003C369A" w:rsidRPr="00D14F7D">
        <w:t>osna zwyczajna (Pinus sylvestris</w:t>
      </w:r>
      <w:r w:rsidR="005C093D">
        <w:t> </w:t>
      </w:r>
      <w:r w:rsidR="003C369A" w:rsidRPr="00D14F7D">
        <w:t>L.)</w:t>
      </w:r>
      <w:r w:rsidR="003C369A">
        <w:t xml:space="preserve">. Do wykonywania nasadzeń nie będą wykorzystywane gatunki roślin wymienione w rozporządzeniu </w:t>
      </w:r>
      <w:r w:rsidR="003C369A" w:rsidRPr="003C369A">
        <w:t>Ministra Środowiska z dnia 9 września 2</w:t>
      </w:r>
      <w:r w:rsidR="003C369A">
        <w:t xml:space="preserve">011 r. w sprawie listy </w:t>
      </w:r>
      <w:r w:rsidR="003C369A">
        <w:lastRenderedPageBreak/>
        <w:t>roślin i </w:t>
      </w:r>
      <w:r w:rsidR="003C369A" w:rsidRPr="003C369A">
        <w:t>zwierząt gatunków obcych, które w przypadku uwolnienia do środowiska przyrodniczego mogą zagrozić gatunkom rodzimym lub siedliskom przyrodniczym (Dz.U. 2011 nr 210 poz. 1260)</w:t>
      </w:r>
      <w:r w:rsidR="003C369A">
        <w:t xml:space="preserve">. </w:t>
      </w:r>
      <w:r w:rsidR="003024D6">
        <w:t>Ponadto do nasadzeń nie b</w:t>
      </w:r>
      <w:r w:rsidR="00B104D6">
        <w:t xml:space="preserve">ędą wykorzystywane gatunki roślin </w:t>
      </w:r>
      <w:r w:rsidR="00831A3A">
        <w:t>wymienione w</w:t>
      </w:r>
      <w:r w:rsidR="00DB4951">
        <w:t> </w:t>
      </w:r>
      <w:r w:rsidR="00B104D6" w:rsidRPr="00B104D6">
        <w:t>Rozporządzeniu wykonawczym Komisji (UE) 2016/1141 z dnia 13 lipca 2016 r. przyjmujące wykaz inwazyjnych gatunków obcych uznanych za stwarzające zagrożenie dla Unii zgodnie z rozporządzeniem Parlamentu Europejskiego i Rady (UE) nr 1143/2014</w:t>
      </w:r>
      <w:r w:rsidR="00831A3A">
        <w:t>.</w:t>
      </w:r>
    </w:p>
    <w:p w14:paraId="2B71CFC1" w14:textId="77777777" w:rsidR="00DB4951" w:rsidRPr="00DB4951" w:rsidRDefault="00DB4951" w:rsidP="00DB4951">
      <w:pPr>
        <w:pStyle w:val="Akapitzlist"/>
        <w:numPr>
          <w:ilvl w:val="0"/>
          <w:numId w:val="12"/>
        </w:numPr>
        <w:spacing w:before="240" w:line="360" w:lineRule="auto"/>
        <w:ind w:left="0" w:firstLine="0"/>
        <w:rPr>
          <w:rFonts w:eastAsiaTheme="minorEastAsia"/>
          <w:color w:val="000000"/>
        </w:rPr>
      </w:pPr>
      <w:r w:rsidRPr="00DB4951">
        <w:rPr>
          <w:rFonts w:eastAsiaTheme="minorEastAsia"/>
        </w:rPr>
        <w:t xml:space="preserve">Teren inwestycji znajduje się w granicach </w:t>
      </w:r>
      <w:r w:rsidRPr="00DB4951">
        <w:rPr>
          <w:rFonts w:eastAsiaTheme="minorEastAsia"/>
          <w:color w:val="000000"/>
        </w:rPr>
        <w:t xml:space="preserve">Solecko-Pacanowskiego Obszaru Chronionego Krajobrazu powołanego Uchwałą Nr XXXV/621/13 Sejmiku Województwa Świętokrzyskiego z dnia 23 września 2013 r. dotyczącą wyznaczenia Solecko-Pacanowskiego Obszaru Chronionego Krajobrazu (Dz. Urz. Województwa Świętokrzyskiego z 2013 r. poz. 3313). </w:t>
      </w:r>
    </w:p>
    <w:p w14:paraId="483BEEE9" w14:textId="77777777" w:rsidR="00DB4951" w:rsidRPr="00C260B3" w:rsidRDefault="00DB4951" w:rsidP="00DB4951">
      <w:pPr>
        <w:spacing w:before="240" w:line="360" w:lineRule="auto"/>
        <w:ind w:firstLine="708"/>
        <w:jc w:val="both"/>
      </w:pPr>
      <w:r w:rsidRPr="00C260B3">
        <w:rPr>
          <w:rFonts w:eastAsiaTheme="minorEastAsia"/>
          <w:color w:val="000000"/>
        </w:rPr>
        <w:t xml:space="preserve">Zgodnie z </w:t>
      </w:r>
      <w:r w:rsidRPr="00C260B3">
        <w:t>§ 3 w/w Uchwały ustala się następujące</w:t>
      </w:r>
      <w:r w:rsidR="00C260B3" w:rsidRPr="00C260B3">
        <w:t xml:space="preserve"> działania na terenie Obszaru w </w:t>
      </w:r>
      <w:r w:rsidRPr="00C260B3">
        <w:t xml:space="preserve">zakresie czynnej ochrony ekosystemów: </w:t>
      </w:r>
    </w:p>
    <w:p w14:paraId="3E494BA4" w14:textId="77777777" w:rsidR="00DB4951" w:rsidRPr="00104AB3" w:rsidRDefault="00DB4951" w:rsidP="00104AB3">
      <w:pPr>
        <w:spacing w:before="240" w:line="360" w:lineRule="auto"/>
        <w:jc w:val="both"/>
      </w:pPr>
      <w:r w:rsidRPr="00C260B3">
        <w:t xml:space="preserve">1) </w:t>
      </w:r>
      <w:r w:rsidRPr="00104AB3">
        <w:t>zachowanie i ochrona zbiorników wód powierzchniowych naturalnych i sztucznych, utrzymanie meandrów na wybranych odcinkach cieków</w:t>
      </w:r>
      <w:r w:rsidR="00C260B3" w:rsidRPr="00104AB3">
        <w:t xml:space="preserve"> – </w:t>
      </w:r>
      <w:r w:rsidR="00C260B3" w:rsidRPr="00104AB3">
        <w:rPr>
          <w:b/>
          <w:u w:val="single"/>
        </w:rPr>
        <w:t xml:space="preserve">znajdujące się na terenie inwestycji </w:t>
      </w:r>
      <w:r w:rsidR="00612E6F">
        <w:rPr>
          <w:b/>
          <w:u w:val="single"/>
        </w:rPr>
        <w:t>zbiorniki wodne  nie będą</w:t>
      </w:r>
      <w:r w:rsidR="00C260B3" w:rsidRPr="00104AB3">
        <w:rPr>
          <w:b/>
          <w:u w:val="single"/>
        </w:rPr>
        <w:t xml:space="preserve"> likwidowane podczas </w:t>
      </w:r>
      <w:r w:rsidR="004E0EF5">
        <w:rPr>
          <w:b/>
          <w:u w:val="single"/>
        </w:rPr>
        <w:t xml:space="preserve">jej </w:t>
      </w:r>
      <w:r w:rsidR="00C260B3" w:rsidRPr="00104AB3">
        <w:rPr>
          <w:b/>
          <w:u w:val="single"/>
        </w:rPr>
        <w:t>realizacji i użytkowania</w:t>
      </w:r>
      <w:r w:rsidR="00523EDD">
        <w:rPr>
          <w:b/>
          <w:u w:val="single"/>
        </w:rPr>
        <w:t>. Realizacja i użytkowanie inwestycji nie przeszkodzi w realizacji tego działania w zakresie czynnej ochrony ekosystemów</w:t>
      </w:r>
      <w:r w:rsidRPr="00104AB3">
        <w:rPr>
          <w:b/>
          <w:u w:val="single"/>
        </w:rPr>
        <w:t xml:space="preserve">; </w:t>
      </w:r>
    </w:p>
    <w:p w14:paraId="1CE7BB1B" w14:textId="77777777" w:rsidR="00DB4951" w:rsidRPr="00104AB3" w:rsidRDefault="00DB4951" w:rsidP="00104AB3">
      <w:pPr>
        <w:spacing w:before="240" w:line="360" w:lineRule="auto"/>
        <w:jc w:val="both"/>
      </w:pPr>
      <w:r w:rsidRPr="00104AB3">
        <w:t>2) zachowanie śródpolnych i śródleśnych torfowisk, terenów podmokłych, oczek wodnych, polan, wrzosowisk, muraw, niedopuszczenie do ich uproduktywnienia lub też sukcesj</w:t>
      </w:r>
      <w:r w:rsidR="00CF019F" w:rsidRPr="00104AB3">
        <w:t xml:space="preserve">i – </w:t>
      </w:r>
      <w:r w:rsidR="00CF019F" w:rsidRPr="00104AB3">
        <w:rPr>
          <w:b/>
          <w:u w:val="single"/>
        </w:rPr>
        <w:t>w wyniku realizacji inwestycji nie będą usuwane śródpolne i śródleśne torfowiska, tereny podmokłe, oc</w:t>
      </w:r>
      <w:r w:rsidR="003205DD">
        <w:rPr>
          <w:b/>
          <w:u w:val="single"/>
        </w:rPr>
        <w:t>zka wodne, polany i wrzosowiska.</w:t>
      </w:r>
      <w:r w:rsidR="00CF019F" w:rsidRPr="00104AB3">
        <w:rPr>
          <w:b/>
          <w:u w:val="single"/>
        </w:rPr>
        <w:t xml:space="preserve"> </w:t>
      </w:r>
      <w:r w:rsidR="003205DD">
        <w:rPr>
          <w:b/>
          <w:u w:val="single"/>
        </w:rPr>
        <w:t>R</w:t>
      </w:r>
      <w:r w:rsidR="00CF019F" w:rsidRPr="00104AB3">
        <w:rPr>
          <w:b/>
          <w:u w:val="single"/>
        </w:rPr>
        <w:t>ealizacja inwestycji będzie związana z zajęciem niewielkiej powierzchni muraw (miejsce wykonania zdjęc</w:t>
      </w:r>
      <w:r w:rsidR="003205DD">
        <w:rPr>
          <w:b/>
          <w:u w:val="single"/>
        </w:rPr>
        <w:t>ia fitosocjologicznego nr 12). M</w:t>
      </w:r>
      <w:r w:rsidR="00CF019F" w:rsidRPr="00104AB3">
        <w:rPr>
          <w:b/>
          <w:u w:val="single"/>
        </w:rPr>
        <w:t>urawy zostaną zajęte w związku z realizacją kurnika K1, K2, K3, zbiornika p.poż. oraz drogi utwardzonej</w:t>
      </w:r>
      <w:r w:rsidR="00523EDD">
        <w:rPr>
          <w:b/>
          <w:u w:val="single"/>
        </w:rPr>
        <w:t>. Realizacja i użytkowanie inwestycji nie przeszkodzi w realizacji tego działania w zakresie czynnej ochrony ekosystemów poza terenem inwestycji;</w:t>
      </w:r>
      <w:r w:rsidRPr="00104AB3">
        <w:rPr>
          <w:b/>
          <w:u w:val="single"/>
        </w:rPr>
        <w:t xml:space="preserve"> </w:t>
      </w:r>
    </w:p>
    <w:p w14:paraId="0101BD33" w14:textId="77777777" w:rsidR="00DB4951" w:rsidRPr="00104AB3" w:rsidRDefault="00DB4951" w:rsidP="00104AB3">
      <w:pPr>
        <w:spacing w:before="240" w:line="360" w:lineRule="auto"/>
        <w:jc w:val="both"/>
      </w:pPr>
      <w:r w:rsidRPr="00104AB3">
        <w:t>3) utrzymanie ciągłości i trwałości ekosystemów leśnych</w:t>
      </w:r>
      <w:r w:rsidR="005667B1" w:rsidRPr="00104AB3">
        <w:t xml:space="preserve"> – </w:t>
      </w:r>
      <w:r w:rsidR="005667B1" w:rsidRPr="00104AB3">
        <w:rPr>
          <w:b/>
          <w:u w:val="single"/>
        </w:rPr>
        <w:t>realizacja i użytkowanie inwestycji nie związane z ingerencją w ekosystemy leśne, a co za tym idzie ich ciągłość i trwałość nie zostaną naruszone</w:t>
      </w:r>
      <w:r w:rsidR="00523EDD">
        <w:rPr>
          <w:b/>
          <w:u w:val="single"/>
        </w:rPr>
        <w:t>. Realizacja i użytkowanie inwestycji nie przeszkodzi w realizacji tego działania w zakresie czynnej ochrony ekosystemów</w:t>
      </w:r>
      <w:r w:rsidRPr="00104AB3">
        <w:rPr>
          <w:b/>
          <w:u w:val="single"/>
        </w:rPr>
        <w:t xml:space="preserve">; </w:t>
      </w:r>
    </w:p>
    <w:p w14:paraId="3AC3FE75" w14:textId="77777777" w:rsidR="00DB4951" w:rsidRPr="00104AB3" w:rsidRDefault="00DB4951" w:rsidP="00104AB3">
      <w:pPr>
        <w:spacing w:before="240" w:line="360" w:lineRule="auto"/>
        <w:jc w:val="both"/>
      </w:pPr>
      <w:r w:rsidRPr="00104AB3">
        <w:lastRenderedPageBreak/>
        <w:t>4) zachowanie i ewentualne odtwarzanie lokalnych i regionalnych korytarzy ekologicznych</w:t>
      </w:r>
      <w:r w:rsidR="005667B1" w:rsidRPr="00104AB3">
        <w:t xml:space="preserve"> - </w:t>
      </w:r>
      <w:r w:rsidR="005667B1" w:rsidRPr="00104AB3">
        <w:rPr>
          <w:b/>
          <w:u w:val="single"/>
        </w:rPr>
        <w:t>zgodnie z informacjami zawartymi w serwisie http://mapa.korytarze.pl/ teren inwestycji zlokalizowany jest poza korytarzami ekologicznymi</w:t>
      </w:r>
      <w:r w:rsidR="003205DD">
        <w:rPr>
          <w:b/>
          <w:u w:val="single"/>
        </w:rPr>
        <w:t>. M</w:t>
      </w:r>
      <w:r w:rsidR="005667B1" w:rsidRPr="00104AB3">
        <w:rPr>
          <w:b/>
          <w:u w:val="single"/>
        </w:rPr>
        <w:t>ożliwość swobodnej migracji zwierząt pomiędzy kompleksami leśnymi</w:t>
      </w:r>
      <w:r w:rsidR="003205DD">
        <w:rPr>
          <w:b/>
          <w:u w:val="single"/>
        </w:rPr>
        <w:t>,</w:t>
      </w:r>
      <w:r w:rsidR="005667B1" w:rsidRPr="00104AB3">
        <w:rPr>
          <w:b/>
          <w:u w:val="single"/>
        </w:rPr>
        <w:t xml:space="preserve"> a łąkami i polami uprawnymi nie zostanie znacząco obniżona – inwestycja nie będzie przeszkodą w realizacji tego działania;</w:t>
      </w:r>
    </w:p>
    <w:p w14:paraId="0C059970" w14:textId="77777777" w:rsidR="00DB4951" w:rsidRPr="00917AA5" w:rsidRDefault="00DB4951" w:rsidP="00DB4951">
      <w:pPr>
        <w:spacing w:before="240" w:line="360" w:lineRule="auto"/>
        <w:jc w:val="both"/>
      </w:pPr>
      <w:r w:rsidRPr="00917AA5">
        <w:t>5) ochrona stanowisk chronionych gatunków roślin, zwierząt i grzybów</w:t>
      </w:r>
      <w:r w:rsidR="003205DD" w:rsidRPr="00917AA5">
        <w:t xml:space="preserve"> – </w:t>
      </w:r>
      <w:r w:rsidR="003205DD" w:rsidRPr="00917AA5">
        <w:rPr>
          <w:b/>
          <w:u w:val="single"/>
        </w:rPr>
        <w:t xml:space="preserve">na terenie inwestycji nie stwierdzono występowania chronionych gatunków roślin i grzybów. Podczas </w:t>
      </w:r>
      <w:r w:rsidR="00917AA5" w:rsidRPr="00917AA5">
        <w:rPr>
          <w:b/>
          <w:u w:val="single"/>
        </w:rPr>
        <w:t>inwentaryzacji stwierdzono występowanie chronionych gatunków zwierząt (jaszczurka zwinka, p</w:t>
      </w:r>
      <w:r w:rsidR="003205DD" w:rsidRPr="00917AA5">
        <w:rPr>
          <w:b/>
          <w:u w:val="single"/>
        </w:rPr>
        <w:t>rzepiórka</w:t>
      </w:r>
      <w:r w:rsidR="00917AA5" w:rsidRPr="00917AA5">
        <w:rPr>
          <w:b/>
          <w:u w:val="single"/>
        </w:rPr>
        <w:t>,</w:t>
      </w:r>
      <w:r w:rsidR="003205DD" w:rsidRPr="00917AA5">
        <w:rPr>
          <w:b/>
          <w:u w:val="single"/>
        </w:rPr>
        <w:t xml:space="preserve"> </w:t>
      </w:r>
      <w:r w:rsidR="00917AA5" w:rsidRPr="00917AA5">
        <w:rPr>
          <w:b/>
          <w:u w:val="single"/>
        </w:rPr>
        <w:t>b</w:t>
      </w:r>
      <w:r w:rsidR="003205DD" w:rsidRPr="00917AA5">
        <w:rPr>
          <w:b/>
          <w:u w:val="single"/>
        </w:rPr>
        <w:t>ocian biały</w:t>
      </w:r>
      <w:r w:rsidR="00917AA5" w:rsidRPr="00917AA5">
        <w:rPr>
          <w:b/>
          <w:u w:val="single"/>
        </w:rPr>
        <w:t>,</w:t>
      </w:r>
      <w:r w:rsidR="003205DD" w:rsidRPr="00917AA5">
        <w:rPr>
          <w:b/>
          <w:u w:val="single"/>
        </w:rPr>
        <w:t xml:space="preserve"> </w:t>
      </w:r>
      <w:r w:rsidR="00917AA5" w:rsidRPr="00917AA5">
        <w:rPr>
          <w:b/>
          <w:u w:val="single"/>
        </w:rPr>
        <w:t>d</w:t>
      </w:r>
      <w:r w:rsidR="003205DD" w:rsidRPr="00917AA5">
        <w:rPr>
          <w:b/>
          <w:u w:val="single"/>
        </w:rPr>
        <w:t>ymówka</w:t>
      </w:r>
      <w:r w:rsidR="00917AA5" w:rsidRPr="00917AA5">
        <w:rPr>
          <w:b/>
          <w:u w:val="single"/>
        </w:rPr>
        <w:t>,</w:t>
      </w:r>
      <w:r w:rsidR="003205DD" w:rsidRPr="00917AA5">
        <w:rPr>
          <w:b/>
          <w:u w:val="single"/>
        </w:rPr>
        <w:t xml:space="preserve"> </w:t>
      </w:r>
      <w:r w:rsidR="00917AA5" w:rsidRPr="00917AA5">
        <w:rPr>
          <w:b/>
          <w:u w:val="single"/>
        </w:rPr>
        <w:t>p</w:t>
      </w:r>
      <w:r w:rsidR="003205DD" w:rsidRPr="00917AA5">
        <w:rPr>
          <w:b/>
          <w:u w:val="single"/>
        </w:rPr>
        <w:t>liszka siwa</w:t>
      </w:r>
      <w:r w:rsidR="00917AA5" w:rsidRPr="00917AA5">
        <w:rPr>
          <w:b/>
          <w:u w:val="single"/>
        </w:rPr>
        <w:t>,</w:t>
      </w:r>
      <w:r w:rsidR="003205DD" w:rsidRPr="00917AA5">
        <w:rPr>
          <w:b/>
          <w:u w:val="single"/>
        </w:rPr>
        <w:t xml:space="preserve"> </w:t>
      </w:r>
      <w:r w:rsidR="00917AA5" w:rsidRPr="00917AA5">
        <w:rPr>
          <w:b/>
          <w:u w:val="single"/>
        </w:rPr>
        <w:t>s</w:t>
      </w:r>
      <w:r w:rsidR="003205DD" w:rsidRPr="00917AA5">
        <w:rPr>
          <w:b/>
          <w:u w:val="single"/>
        </w:rPr>
        <w:t>kowronek</w:t>
      </w:r>
      <w:r w:rsidR="00917AA5" w:rsidRPr="00917AA5">
        <w:rPr>
          <w:b/>
          <w:u w:val="single"/>
        </w:rPr>
        <w:t>,</w:t>
      </w:r>
      <w:r w:rsidR="003205DD" w:rsidRPr="00917AA5">
        <w:rPr>
          <w:b/>
          <w:u w:val="single"/>
        </w:rPr>
        <w:t xml:space="preserve"> </w:t>
      </w:r>
      <w:r w:rsidR="00917AA5" w:rsidRPr="00917AA5">
        <w:rPr>
          <w:b/>
          <w:u w:val="single"/>
        </w:rPr>
        <w:t>l</w:t>
      </w:r>
      <w:r w:rsidR="003205DD" w:rsidRPr="00917AA5">
        <w:rPr>
          <w:b/>
          <w:u w:val="single"/>
        </w:rPr>
        <w:t>erka</w:t>
      </w:r>
      <w:r w:rsidR="00917AA5" w:rsidRPr="00917AA5">
        <w:rPr>
          <w:b/>
          <w:u w:val="single"/>
        </w:rPr>
        <w:t>,</w:t>
      </w:r>
      <w:r w:rsidR="003205DD" w:rsidRPr="00917AA5">
        <w:rPr>
          <w:b/>
          <w:u w:val="single"/>
        </w:rPr>
        <w:t xml:space="preserve"> </w:t>
      </w:r>
      <w:r w:rsidR="00917AA5" w:rsidRPr="00917AA5">
        <w:rPr>
          <w:b/>
          <w:u w:val="single"/>
        </w:rPr>
        <w:t>ś</w:t>
      </w:r>
      <w:r w:rsidR="003205DD" w:rsidRPr="00917AA5">
        <w:rPr>
          <w:b/>
          <w:u w:val="single"/>
        </w:rPr>
        <w:t>wiergotek łąkowy</w:t>
      </w:r>
      <w:r w:rsidR="00917AA5" w:rsidRPr="00917AA5">
        <w:rPr>
          <w:b/>
          <w:u w:val="single"/>
        </w:rPr>
        <w:t>,</w:t>
      </w:r>
      <w:r w:rsidR="003205DD" w:rsidRPr="00917AA5">
        <w:rPr>
          <w:b/>
          <w:u w:val="single"/>
        </w:rPr>
        <w:t xml:space="preserve"> </w:t>
      </w:r>
      <w:r w:rsidR="00917AA5" w:rsidRPr="00917AA5">
        <w:rPr>
          <w:b/>
          <w:u w:val="single"/>
        </w:rPr>
        <w:t>s</w:t>
      </w:r>
      <w:r w:rsidR="003205DD" w:rsidRPr="00917AA5">
        <w:rPr>
          <w:b/>
          <w:u w:val="single"/>
        </w:rPr>
        <w:t>łowik rdzawy</w:t>
      </w:r>
      <w:r w:rsidR="00917AA5" w:rsidRPr="00917AA5">
        <w:rPr>
          <w:b/>
          <w:u w:val="single"/>
        </w:rPr>
        <w:t>,</w:t>
      </w:r>
      <w:r w:rsidR="003205DD" w:rsidRPr="00917AA5">
        <w:rPr>
          <w:b/>
          <w:u w:val="single"/>
        </w:rPr>
        <w:t xml:space="preserve"> </w:t>
      </w:r>
      <w:r w:rsidR="00917AA5" w:rsidRPr="00917AA5">
        <w:rPr>
          <w:b/>
          <w:u w:val="single"/>
        </w:rPr>
        <w:t>g</w:t>
      </w:r>
      <w:r w:rsidR="003205DD" w:rsidRPr="00917AA5">
        <w:rPr>
          <w:b/>
          <w:u w:val="single"/>
        </w:rPr>
        <w:t>ąsiorek</w:t>
      </w:r>
      <w:r w:rsidR="00917AA5" w:rsidRPr="00917AA5">
        <w:rPr>
          <w:b/>
          <w:u w:val="single"/>
        </w:rPr>
        <w:t>,</w:t>
      </w:r>
      <w:r w:rsidR="003205DD" w:rsidRPr="00917AA5">
        <w:rPr>
          <w:b/>
          <w:u w:val="single"/>
        </w:rPr>
        <w:t xml:space="preserve"> </w:t>
      </w:r>
      <w:r w:rsidR="00917AA5" w:rsidRPr="00917AA5">
        <w:rPr>
          <w:b/>
          <w:u w:val="single"/>
        </w:rPr>
        <w:t>p</w:t>
      </w:r>
      <w:r w:rsidR="003205DD" w:rsidRPr="00917AA5">
        <w:rPr>
          <w:b/>
          <w:u w:val="single"/>
        </w:rPr>
        <w:t>iecuszek</w:t>
      </w:r>
      <w:r w:rsidR="00917AA5" w:rsidRPr="00917AA5">
        <w:rPr>
          <w:b/>
          <w:u w:val="single"/>
        </w:rPr>
        <w:t>,</w:t>
      </w:r>
      <w:r w:rsidR="003205DD" w:rsidRPr="00917AA5">
        <w:rPr>
          <w:b/>
          <w:u w:val="single"/>
        </w:rPr>
        <w:t xml:space="preserve"> </w:t>
      </w:r>
      <w:r w:rsidR="00917AA5" w:rsidRPr="00917AA5">
        <w:rPr>
          <w:b/>
          <w:u w:val="single"/>
        </w:rPr>
        <w:t>t</w:t>
      </w:r>
      <w:r w:rsidR="003205DD" w:rsidRPr="00917AA5">
        <w:rPr>
          <w:b/>
          <w:u w:val="single"/>
        </w:rPr>
        <w:t>rznadel</w:t>
      </w:r>
      <w:r w:rsidR="00917AA5" w:rsidRPr="00917AA5">
        <w:rPr>
          <w:b/>
          <w:u w:val="single"/>
        </w:rPr>
        <w:t>,</w:t>
      </w:r>
      <w:r w:rsidR="003205DD" w:rsidRPr="00917AA5">
        <w:rPr>
          <w:b/>
          <w:u w:val="single"/>
        </w:rPr>
        <w:t xml:space="preserve"> </w:t>
      </w:r>
      <w:r w:rsidR="00917AA5" w:rsidRPr="00917AA5">
        <w:rPr>
          <w:b/>
          <w:u w:val="single"/>
        </w:rPr>
        <w:t>k</w:t>
      </w:r>
      <w:r w:rsidR="003205DD" w:rsidRPr="00917AA5">
        <w:rPr>
          <w:b/>
          <w:u w:val="single"/>
        </w:rPr>
        <w:t>ukułka</w:t>
      </w:r>
      <w:r w:rsidR="00917AA5" w:rsidRPr="00917AA5">
        <w:rPr>
          <w:b/>
          <w:u w:val="single"/>
        </w:rPr>
        <w:t>,</w:t>
      </w:r>
      <w:r w:rsidR="003205DD" w:rsidRPr="00917AA5">
        <w:rPr>
          <w:b/>
          <w:u w:val="single"/>
        </w:rPr>
        <w:t xml:space="preserve"> </w:t>
      </w:r>
      <w:r w:rsidR="00917AA5" w:rsidRPr="00917AA5">
        <w:rPr>
          <w:b/>
          <w:u w:val="single"/>
        </w:rPr>
        <w:t>s</w:t>
      </w:r>
      <w:r w:rsidR="003205DD" w:rsidRPr="00917AA5">
        <w:rPr>
          <w:b/>
          <w:u w:val="single"/>
        </w:rPr>
        <w:t>roka</w:t>
      </w:r>
      <w:r w:rsidR="00917AA5" w:rsidRPr="00917AA5">
        <w:rPr>
          <w:b/>
          <w:u w:val="single"/>
        </w:rPr>
        <w:t>,</w:t>
      </w:r>
      <w:r w:rsidR="003205DD" w:rsidRPr="00917AA5">
        <w:rPr>
          <w:b/>
          <w:u w:val="single"/>
        </w:rPr>
        <w:t xml:space="preserve"> </w:t>
      </w:r>
      <w:r w:rsidR="00917AA5" w:rsidRPr="00917AA5">
        <w:rPr>
          <w:b/>
          <w:u w:val="single"/>
        </w:rPr>
        <w:t>s</w:t>
      </w:r>
      <w:r w:rsidR="003205DD" w:rsidRPr="00917AA5">
        <w:rPr>
          <w:b/>
          <w:u w:val="single"/>
        </w:rPr>
        <w:t>ójka</w:t>
      </w:r>
      <w:r w:rsidR="00917AA5" w:rsidRPr="00917AA5">
        <w:rPr>
          <w:b/>
          <w:u w:val="single"/>
        </w:rPr>
        <w:t>, s</w:t>
      </w:r>
      <w:r w:rsidR="003205DD" w:rsidRPr="00917AA5">
        <w:rPr>
          <w:b/>
          <w:u w:val="single"/>
        </w:rPr>
        <w:t>ierpówka</w:t>
      </w:r>
      <w:r w:rsidR="00917AA5" w:rsidRPr="00917AA5">
        <w:rPr>
          <w:b/>
          <w:u w:val="single"/>
        </w:rPr>
        <w:t>,</w:t>
      </w:r>
      <w:r w:rsidR="003205DD" w:rsidRPr="00917AA5">
        <w:rPr>
          <w:b/>
          <w:u w:val="single"/>
        </w:rPr>
        <w:t xml:space="preserve"> </w:t>
      </w:r>
      <w:r w:rsidR="00917AA5" w:rsidRPr="00917AA5">
        <w:rPr>
          <w:b/>
          <w:u w:val="single"/>
        </w:rPr>
        <w:t>k</w:t>
      </w:r>
      <w:r w:rsidR="003205DD" w:rsidRPr="00917AA5">
        <w:rPr>
          <w:b/>
          <w:u w:val="single"/>
        </w:rPr>
        <w:t>awka</w:t>
      </w:r>
      <w:r w:rsidR="00917AA5" w:rsidRPr="00917AA5">
        <w:rPr>
          <w:b/>
          <w:u w:val="single"/>
        </w:rPr>
        <w:t>,</w:t>
      </w:r>
      <w:r w:rsidR="003205DD" w:rsidRPr="00917AA5">
        <w:rPr>
          <w:b/>
          <w:u w:val="single"/>
        </w:rPr>
        <w:t xml:space="preserve"> </w:t>
      </w:r>
      <w:r w:rsidR="00917AA5" w:rsidRPr="00917AA5">
        <w:rPr>
          <w:b/>
          <w:u w:val="single"/>
        </w:rPr>
        <w:t>k</w:t>
      </w:r>
      <w:r w:rsidR="003205DD" w:rsidRPr="00917AA5">
        <w:rPr>
          <w:b/>
          <w:u w:val="single"/>
        </w:rPr>
        <w:t>os</w:t>
      </w:r>
      <w:r w:rsidR="00917AA5" w:rsidRPr="00917AA5">
        <w:rPr>
          <w:b/>
          <w:u w:val="single"/>
        </w:rPr>
        <w:t>,</w:t>
      </w:r>
      <w:r w:rsidR="003205DD" w:rsidRPr="00917AA5">
        <w:rPr>
          <w:b/>
          <w:u w:val="single"/>
        </w:rPr>
        <w:t xml:space="preserve"> </w:t>
      </w:r>
      <w:r w:rsidR="00917AA5" w:rsidRPr="00917AA5">
        <w:rPr>
          <w:b/>
          <w:u w:val="single"/>
        </w:rPr>
        <w:t>z</w:t>
      </w:r>
      <w:r w:rsidR="003205DD" w:rsidRPr="00917AA5">
        <w:rPr>
          <w:b/>
          <w:u w:val="single"/>
        </w:rPr>
        <w:t>ięba</w:t>
      </w:r>
      <w:r w:rsidR="00917AA5" w:rsidRPr="00917AA5">
        <w:rPr>
          <w:b/>
          <w:u w:val="single"/>
        </w:rPr>
        <w:t>,</w:t>
      </w:r>
      <w:r w:rsidR="003205DD" w:rsidRPr="00917AA5">
        <w:rPr>
          <w:b/>
          <w:u w:val="single"/>
        </w:rPr>
        <w:t xml:space="preserve"> </w:t>
      </w:r>
      <w:r w:rsidR="00917AA5" w:rsidRPr="00917AA5">
        <w:rPr>
          <w:b/>
          <w:u w:val="single"/>
        </w:rPr>
        <w:t>w</w:t>
      </w:r>
      <w:r w:rsidR="003205DD" w:rsidRPr="00917AA5">
        <w:rPr>
          <w:b/>
          <w:u w:val="single"/>
        </w:rPr>
        <w:t>rona siwa</w:t>
      </w:r>
      <w:r w:rsidR="00917AA5" w:rsidRPr="00917AA5">
        <w:rPr>
          <w:b/>
          <w:u w:val="single"/>
        </w:rPr>
        <w:t>,</w:t>
      </w:r>
      <w:r w:rsidR="003205DD" w:rsidRPr="00917AA5">
        <w:rPr>
          <w:b/>
          <w:u w:val="single"/>
        </w:rPr>
        <w:t xml:space="preserve"> </w:t>
      </w:r>
      <w:r w:rsidR="00917AA5" w:rsidRPr="00917AA5">
        <w:rPr>
          <w:b/>
          <w:u w:val="single"/>
        </w:rPr>
        <w:t>p</w:t>
      </w:r>
      <w:r w:rsidR="003205DD" w:rsidRPr="00917AA5">
        <w:rPr>
          <w:b/>
          <w:u w:val="single"/>
        </w:rPr>
        <w:t>ustułka</w:t>
      </w:r>
      <w:r w:rsidR="00917AA5" w:rsidRPr="00917AA5">
        <w:rPr>
          <w:b/>
          <w:u w:val="single"/>
        </w:rPr>
        <w:t>,</w:t>
      </w:r>
      <w:r w:rsidR="003205DD" w:rsidRPr="00917AA5">
        <w:rPr>
          <w:b/>
          <w:u w:val="single"/>
        </w:rPr>
        <w:t xml:space="preserve"> </w:t>
      </w:r>
      <w:r w:rsidR="00917AA5" w:rsidRPr="00917AA5">
        <w:rPr>
          <w:b/>
          <w:u w:val="single"/>
        </w:rPr>
        <w:t>m</w:t>
      </w:r>
      <w:r w:rsidR="003205DD" w:rsidRPr="00917AA5">
        <w:rPr>
          <w:b/>
          <w:u w:val="single"/>
        </w:rPr>
        <w:t xml:space="preserve">yszołów, </w:t>
      </w:r>
      <w:r w:rsidR="00917AA5" w:rsidRPr="00917AA5">
        <w:rPr>
          <w:b/>
          <w:u w:val="single"/>
        </w:rPr>
        <w:t>k</w:t>
      </w:r>
      <w:r w:rsidR="003205DD" w:rsidRPr="00917AA5">
        <w:rPr>
          <w:b/>
          <w:u w:val="single"/>
        </w:rPr>
        <w:t>ret</w:t>
      </w:r>
      <w:r w:rsidR="00917AA5" w:rsidRPr="00917AA5">
        <w:rPr>
          <w:b/>
          <w:u w:val="single"/>
        </w:rPr>
        <w:t xml:space="preserve">), jednak jak podano w raporcie – z uwagi na obecny charakter użytkowania terenu inwestycji realizacja przedsięwzięcia nie będzie związana z występowaniem zagrożenia dla zwierząt. </w:t>
      </w:r>
      <w:r w:rsidR="004E0EF5">
        <w:rPr>
          <w:b/>
          <w:u w:val="single"/>
        </w:rPr>
        <w:t>W </w:t>
      </w:r>
      <w:r w:rsidR="00917AA5" w:rsidRPr="00917AA5">
        <w:rPr>
          <w:b/>
          <w:u w:val="single"/>
        </w:rPr>
        <w:t>trakcie użytkowania przedmiotowej fermy również nie powstaną zagrożenia dla zwierząt. Inwestycja nie będzie związana z emisją toksycznych substancji i odpadów, które mogłyby zagrażać dzikiej faunie. Teren inwestycji będzie ogrodzony, dzięki czemu dzikie zwierzęta nie dostaną się w pobliże urządzeń i obiektów ani w miejsca, gdzie będą poruszały się pojazdy, co uchroni je przed ewentualnym nieszczęśliwym wypadkiem, np. potrąceniem przez pojazd. Możliwość swobodnej migracji zwierząt pomiędzy kompleksami leśnymi a łąkami i polami uprawnymi nie zostanie znacząco obniżona.</w:t>
      </w:r>
      <w:r w:rsidR="00523EDD">
        <w:rPr>
          <w:b/>
          <w:u w:val="single"/>
        </w:rPr>
        <w:t xml:space="preserve"> Biorąc powyższe pod uwagę realizacja i użytkowanie inwestycji nie przeszkodzią w realizacji tego działania;</w:t>
      </w:r>
    </w:p>
    <w:p w14:paraId="4DDC0ED7" w14:textId="77777777" w:rsidR="00DB4951" w:rsidRPr="009B3ABF" w:rsidRDefault="00DB4951" w:rsidP="009B3ABF">
      <w:pPr>
        <w:spacing w:before="240" w:line="360" w:lineRule="auto"/>
        <w:ind w:firstLine="708"/>
        <w:jc w:val="both"/>
        <w:rPr>
          <w:color w:val="FF0000"/>
        </w:rPr>
      </w:pPr>
      <w:r w:rsidRPr="009B3ABF">
        <w:t>6) szczególna ochrona ekosystemów i krajobrazów wyjątkowo cennych, poprzez uznawanie ich za rezerwaty przyrody, zespoły przyrodniczo-krajobrazowe i użytki ekologiczne</w:t>
      </w:r>
      <w:r w:rsidR="005F7BFE" w:rsidRPr="009B3ABF">
        <w:t xml:space="preserve"> - </w:t>
      </w:r>
      <w:r w:rsidR="005F7BFE" w:rsidRPr="009B3ABF">
        <w:rPr>
          <w:b/>
          <w:u w:val="single"/>
        </w:rPr>
        <w:t>realizacja i użytkowanie inwestycji nie przeszkodzą w realizacji tego działania ochronnego</w:t>
      </w:r>
      <w:r w:rsidR="00523EDD">
        <w:rPr>
          <w:b/>
          <w:u w:val="single"/>
        </w:rPr>
        <w:t xml:space="preserve"> - </w:t>
      </w:r>
      <w:r w:rsidR="009B3ABF" w:rsidRPr="009B3ABF">
        <w:rPr>
          <w:b/>
          <w:u w:val="single"/>
        </w:rPr>
        <w:t>jak wynika z przeprowadzonej oceny oddziaływania inwestycji na krajobraz w związku z realizacją inwestycji najważniejsze cechy i walory krajobrazu (takie jak: trwałość, tradycja, unikatowość, walory przyrodnicze, walory kulturowo-historyczne)  nie ulegną pogorszeniu.</w:t>
      </w:r>
    </w:p>
    <w:p w14:paraId="0E322DF1" w14:textId="77777777" w:rsidR="00DB4951" w:rsidRPr="00DB4951" w:rsidRDefault="00DB4951" w:rsidP="00DB4951">
      <w:pPr>
        <w:spacing w:before="240" w:line="360" w:lineRule="auto"/>
        <w:jc w:val="both"/>
        <w:rPr>
          <w:rFonts w:eastAsiaTheme="minorEastAsia"/>
          <w:color w:val="000000"/>
          <w:highlight w:val="yellow"/>
        </w:rPr>
      </w:pPr>
      <w:r w:rsidRPr="004E0EF5">
        <w:t>7) zachowanie wyróżniających s</w:t>
      </w:r>
      <w:r w:rsidR="00776195" w:rsidRPr="004E0EF5">
        <w:t xml:space="preserve">ię tworów przyrody nieożywionej - </w:t>
      </w:r>
      <w:r w:rsidR="00776195" w:rsidRPr="004E0EF5">
        <w:rPr>
          <w:b/>
          <w:spacing w:val="-4"/>
          <w:u w:val="single"/>
        </w:rPr>
        <w:t xml:space="preserve">realizacja inwestycji będzie związana ze zmianą </w:t>
      </w:r>
      <w:r w:rsidR="00776195" w:rsidRPr="004E0EF5">
        <w:rPr>
          <w:b/>
          <w:u w:val="single"/>
        </w:rPr>
        <w:t>ukształtowania terenu, przy czym prace będą prowadzone z</w:t>
      </w:r>
      <w:r w:rsidR="004E0EF5" w:rsidRPr="004E0EF5">
        <w:rPr>
          <w:b/>
          <w:u w:val="single"/>
        </w:rPr>
        <w:t>godnie</w:t>
      </w:r>
      <w:r w:rsidR="00776195" w:rsidRPr="004E0EF5">
        <w:rPr>
          <w:b/>
          <w:u w:val="single"/>
        </w:rPr>
        <w:t xml:space="preserve"> </w:t>
      </w:r>
      <w:r w:rsidR="003A5436" w:rsidRPr="004E0EF5">
        <w:rPr>
          <w:b/>
          <w:u w:val="single"/>
        </w:rPr>
        <w:t xml:space="preserve">zasadą minimalizacji robót ziemnych, zmiana ukształtowania terenu będzie </w:t>
      </w:r>
      <w:r w:rsidR="003A5436" w:rsidRPr="004E0EF5">
        <w:rPr>
          <w:b/>
          <w:u w:val="single"/>
        </w:rPr>
        <w:lastRenderedPageBreak/>
        <w:t>związana jedynie z wyró</w:t>
      </w:r>
      <w:r w:rsidR="004E0EF5" w:rsidRPr="004E0EF5">
        <w:rPr>
          <w:b/>
          <w:u w:val="single"/>
        </w:rPr>
        <w:t xml:space="preserve">wnaniem nierówności powierzchni, naturalne spadki terenu nie będą wyrównywane. </w:t>
      </w:r>
      <w:r w:rsidR="00776195" w:rsidRPr="004E0EF5">
        <w:rPr>
          <w:b/>
          <w:u w:val="single"/>
        </w:rPr>
        <w:t xml:space="preserve">Inwestycja będzie również związana z koniecznością usunięcia wierzchniej warstwy humusu pod </w:t>
      </w:r>
      <w:r w:rsidR="004E0EF5" w:rsidRPr="004E0EF5">
        <w:rPr>
          <w:b/>
          <w:u w:val="single"/>
        </w:rPr>
        <w:t>planowane obiekty</w:t>
      </w:r>
      <w:r w:rsidR="00776195" w:rsidRPr="004E0EF5">
        <w:rPr>
          <w:b/>
          <w:u w:val="single"/>
        </w:rPr>
        <w:t xml:space="preserve"> – miejscowa degradacja gleby. Oddziaływanie to zostanie załagodzone dzięki zagospodarowaniu </w:t>
      </w:r>
      <w:r w:rsidR="004E0EF5" w:rsidRPr="004E0EF5">
        <w:rPr>
          <w:b/>
          <w:u w:val="single"/>
        </w:rPr>
        <w:t xml:space="preserve">usuniętej </w:t>
      </w:r>
      <w:r w:rsidR="00776195" w:rsidRPr="004E0EF5">
        <w:rPr>
          <w:b/>
          <w:u w:val="single"/>
        </w:rPr>
        <w:t xml:space="preserve">gleby na terenie inwestycji. Inwestycja nie będzie oddziaływać na klimat oraz wody podziemne. Inwestycja </w:t>
      </w:r>
      <w:r w:rsidR="004E0EF5" w:rsidRPr="004E0EF5">
        <w:rPr>
          <w:b/>
          <w:u w:val="single"/>
        </w:rPr>
        <w:t xml:space="preserve">nie będzie miała wpływu na stan ekologiczny i chemiczny jednolitych części wód powierzchniowych Pobocznica (Europejski kod JCWP </w:t>
      </w:r>
      <w:r w:rsidR="004E0EF5" w:rsidRPr="004E0EF5">
        <w:rPr>
          <w:b/>
          <w:color w:val="000000" w:themeColor="text1"/>
          <w:u w:val="single"/>
        </w:rPr>
        <w:t>P</w:t>
      </w:r>
      <w:r w:rsidR="004E0EF5" w:rsidRPr="004E0EF5">
        <w:rPr>
          <w:b/>
          <w:bCs/>
          <w:color w:val="000000" w:themeColor="text1"/>
          <w:u w:val="single"/>
        </w:rPr>
        <w:t>LRW200062178869</w:t>
      </w:r>
      <w:r w:rsidR="004E0EF5" w:rsidRPr="004E0EF5">
        <w:rPr>
          <w:b/>
          <w:color w:val="000000"/>
          <w:u w:val="single"/>
        </w:rPr>
        <w:t xml:space="preserve">). </w:t>
      </w:r>
      <w:r w:rsidR="004E0EF5" w:rsidRPr="004E0EF5">
        <w:rPr>
          <w:b/>
          <w:u w:val="single"/>
        </w:rPr>
        <w:t xml:space="preserve">Inwestycja nie spowoduje nie osiągnięcia celów środowiskowych dla jednolitych części wód powierzchniowych. </w:t>
      </w:r>
      <w:r w:rsidR="00776195" w:rsidRPr="004E0EF5">
        <w:rPr>
          <w:b/>
          <w:u w:val="single"/>
        </w:rPr>
        <w:t>Biorąc powyższe pod uwagę – charakterystyczne elementy przyrody nieożywionej zostaną zachowane</w:t>
      </w:r>
      <w:r w:rsidR="00523EDD">
        <w:rPr>
          <w:b/>
          <w:u w:val="single"/>
        </w:rPr>
        <w:t>, a tym samym realizacja i użytkowanie inwestycji nie przeszkodzą w realizacji tego działania w zakresie czynnej ochrony ekosystemów.</w:t>
      </w:r>
    </w:p>
    <w:p w14:paraId="3619363E" w14:textId="77777777" w:rsidR="00DB4951" w:rsidRPr="004E0EF5" w:rsidRDefault="00DB4951" w:rsidP="00DB4951">
      <w:pPr>
        <w:spacing w:before="240" w:line="360" w:lineRule="auto"/>
        <w:ind w:firstLine="708"/>
        <w:jc w:val="both"/>
        <w:rPr>
          <w:rFonts w:eastAsiaTheme="minorEastAsia"/>
          <w:color w:val="000000"/>
        </w:rPr>
      </w:pPr>
      <w:r w:rsidRPr="004E0EF5">
        <w:rPr>
          <w:rFonts w:eastAsiaTheme="minorEastAsia"/>
          <w:color w:val="000000"/>
        </w:rPr>
        <w:t xml:space="preserve">Zgodnie z §4 ust. 1 w/w Uchwały na Obszarze zakazuje  się: </w:t>
      </w:r>
    </w:p>
    <w:p w14:paraId="0042AB24" w14:textId="77777777" w:rsidR="00DB4951" w:rsidRPr="00B2009F" w:rsidRDefault="004E0EF5" w:rsidP="00DB4951">
      <w:pPr>
        <w:spacing w:before="240" w:line="360" w:lineRule="auto"/>
        <w:jc w:val="both"/>
        <w:rPr>
          <w:rFonts w:eastAsiaTheme="minorEastAsia"/>
          <w:color w:val="000000"/>
        </w:rPr>
      </w:pPr>
      <w:r w:rsidRPr="00B2009F">
        <w:rPr>
          <w:rFonts w:eastAsiaTheme="minorEastAsia"/>
          <w:color w:val="000000"/>
        </w:rPr>
        <w:t xml:space="preserve">1) zabijania </w:t>
      </w:r>
      <w:r w:rsidR="00DB4951" w:rsidRPr="00B2009F">
        <w:rPr>
          <w:rFonts w:eastAsiaTheme="minorEastAsia"/>
          <w:color w:val="000000"/>
        </w:rPr>
        <w:t xml:space="preserve">dziko występujących </w:t>
      </w:r>
      <w:r w:rsidRPr="00B2009F">
        <w:rPr>
          <w:rFonts w:eastAsiaTheme="minorEastAsia"/>
          <w:color w:val="000000"/>
        </w:rPr>
        <w:t>zwierząt, niszczenia ich nor,</w:t>
      </w:r>
      <w:r w:rsidR="00DB4951" w:rsidRPr="00B2009F">
        <w:rPr>
          <w:rFonts w:eastAsiaTheme="minorEastAsia"/>
          <w:color w:val="000000"/>
        </w:rPr>
        <w:t xml:space="preserve"> legowisk</w:t>
      </w:r>
      <w:r w:rsidRPr="00B2009F">
        <w:rPr>
          <w:rFonts w:eastAsiaTheme="minorEastAsia"/>
          <w:color w:val="000000"/>
        </w:rPr>
        <w:t xml:space="preserve">, innych schronień i miejsc rozrodu oraz tarlisk, złożonej ikry, z </w:t>
      </w:r>
      <w:r w:rsidR="00DB4951" w:rsidRPr="00B2009F">
        <w:rPr>
          <w:rFonts w:eastAsiaTheme="minorEastAsia"/>
          <w:color w:val="000000"/>
        </w:rPr>
        <w:t xml:space="preserve">wyjątkiem </w:t>
      </w:r>
      <w:r w:rsidRPr="00B2009F">
        <w:rPr>
          <w:rFonts w:eastAsiaTheme="minorEastAsia"/>
          <w:color w:val="000000"/>
        </w:rPr>
        <w:t xml:space="preserve">amatorskiego połowu ryb oraz </w:t>
      </w:r>
      <w:r w:rsidR="00DB4951" w:rsidRPr="00B2009F">
        <w:rPr>
          <w:rFonts w:eastAsiaTheme="minorEastAsia"/>
          <w:color w:val="000000"/>
        </w:rPr>
        <w:t>wyk</w:t>
      </w:r>
      <w:r w:rsidRPr="00B2009F">
        <w:rPr>
          <w:rFonts w:eastAsiaTheme="minorEastAsia"/>
          <w:color w:val="000000"/>
        </w:rPr>
        <w:t>onywania czynności związanych z</w:t>
      </w:r>
      <w:r w:rsidR="00DB4951" w:rsidRPr="00B2009F">
        <w:rPr>
          <w:rFonts w:eastAsiaTheme="minorEastAsia"/>
          <w:color w:val="000000"/>
        </w:rPr>
        <w:t xml:space="preserve"> racjonalną go</w:t>
      </w:r>
      <w:r w:rsidRPr="00B2009F">
        <w:rPr>
          <w:rFonts w:eastAsiaTheme="minorEastAsia"/>
          <w:color w:val="000000"/>
        </w:rPr>
        <w:t xml:space="preserve">spodarką rolną, leśną, rybacką i </w:t>
      </w:r>
      <w:r w:rsidR="00B2009F" w:rsidRPr="00B2009F">
        <w:rPr>
          <w:rFonts w:eastAsiaTheme="minorEastAsia"/>
          <w:color w:val="000000"/>
        </w:rPr>
        <w:t xml:space="preserve">łowiecką - </w:t>
      </w:r>
      <w:r w:rsidR="00B2009F" w:rsidRPr="00B2009F">
        <w:rPr>
          <w:b/>
          <w:spacing w:val="-4"/>
          <w:u w:val="single"/>
        </w:rPr>
        <w:t xml:space="preserve">podczas realizacji i użytkowania inwestycji nie będzie miało miejsca umyślne zabijanie </w:t>
      </w:r>
      <w:r w:rsidR="00B2009F" w:rsidRPr="00B2009F">
        <w:rPr>
          <w:rFonts w:eastAsiaTheme="minorEastAsia"/>
          <w:b/>
          <w:color w:val="000000"/>
          <w:u w:val="single"/>
        </w:rPr>
        <w:t>dziko występujących zwierząt, niszczenie ich nor, legowisk, innych schronień i miejsc rozrodu oraz tarlisk, złożonej ikry, z wyjątkiem amatorskiego połowu ryb oraz wykonywania czynności związanych z racjonalną gospodarką rolną, leśną, rybacką i łowiecką.</w:t>
      </w:r>
    </w:p>
    <w:p w14:paraId="0F919EEE" w14:textId="09DB33F2" w:rsidR="00B62F46" w:rsidRPr="00033A1C" w:rsidRDefault="00B2009F" w:rsidP="004904ED">
      <w:pPr>
        <w:spacing w:before="240" w:line="360" w:lineRule="auto"/>
        <w:jc w:val="both"/>
        <w:rPr>
          <w:rFonts w:eastAsiaTheme="minorEastAsia"/>
          <w:b/>
          <w:color w:val="000000"/>
          <w:u w:val="single"/>
        </w:rPr>
      </w:pPr>
      <w:r w:rsidRPr="00224403">
        <w:rPr>
          <w:rFonts w:eastAsiaTheme="minorEastAsia"/>
          <w:color w:val="000000"/>
        </w:rPr>
        <w:t xml:space="preserve">2) likwidowania i niszczenia </w:t>
      </w:r>
      <w:r w:rsidR="00DB4951" w:rsidRPr="00224403">
        <w:rPr>
          <w:rFonts w:eastAsiaTheme="minorEastAsia"/>
          <w:color w:val="000000"/>
        </w:rPr>
        <w:t>zadrzewień śródpolnych, przydrożnych i nadwodnych,  jeżel</w:t>
      </w:r>
      <w:r w:rsidRPr="00224403">
        <w:rPr>
          <w:rFonts w:eastAsiaTheme="minorEastAsia"/>
          <w:color w:val="000000"/>
        </w:rPr>
        <w:t>i nie wynikają one z potrzeby ochrony</w:t>
      </w:r>
      <w:r w:rsidR="00DB4951" w:rsidRPr="00224403">
        <w:rPr>
          <w:rFonts w:eastAsiaTheme="minorEastAsia"/>
          <w:color w:val="000000"/>
        </w:rPr>
        <w:t xml:space="preserve"> przeciwpowodziowej  i zapewnienia bezpieczeństwa </w:t>
      </w:r>
      <w:r w:rsidRPr="00224403">
        <w:rPr>
          <w:rFonts w:eastAsiaTheme="minorEastAsia"/>
          <w:color w:val="000000"/>
        </w:rPr>
        <w:t xml:space="preserve">ruchu drogowego lub wodnego lub budowy, odbudowy, utrzymania, remontów lub naprawy urządzeń </w:t>
      </w:r>
      <w:r w:rsidR="00DB4951" w:rsidRPr="00224403">
        <w:rPr>
          <w:rFonts w:eastAsiaTheme="minorEastAsia"/>
          <w:color w:val="000000"/>
        </w:rPr>
        <w:t>wodnych</w:t>
      </w:r>
      <w:r w:rsidR="00224403" w:rsidRPr="00224403">
        <w:rPr>
          <w:rFonts w:eastAsiaTheme="minorEastAsia"/>
          <w:color w:val="000000"/>
        </w:rPr>
        <w:t xml:space="preserve"> –</w:t>
      </w:r>
      <w:r w:rsidR="00224403" w:rsidRPr="00033A1C">
        <w:rPr>
          <w:rFonts w:eastAsiaTheme="minorEastAsia"/>
          <w:color w:val="000000"/>
        </w:rPr>
        <w:t xml:space="preserve"> </w:t>
      </w:r>
      <w:r w:rsidR="00224403" w:rsidRPr="00033A1C">
        <w:rPr>
          <w:rFonts w:eastAsiaTheme="minorEastAsia"/>
          <w:b/>
          <w:color w:val="000000"/>
          <w:u w:val="single"/>
        </w:rPr>
        <w:t xml:space="preserve">realizacja inwestycji będzie związana z usuwaniem </w:t>
      </w:r>
      <w:r w:rsidR="00224403" w:rsidRPr="00033A1C">
        <w:rPr>
          <w:b/>
          <w:u w:val="single"/>
        </w:rPr>
        <w:t>pojedynczych drzew i krzewów, przy czym nie będą usuwane zadrzewienia śródpolne przydrożne i nadwodne</w:t>
      </w:r>
      <w:r w:rsidR="004904ED">
        <w:rPr>
          <w:rFonts w:eastAsiaTheme="minorEastAsia"/>
          <w:b/>
          <w:color w:val="000000"/>
          <w:u w:val="single"/>
        </w:rPr>
        <w:t>.</w:t>
      </w:r>
    </w:p>
    <w:p w14:paraId="608ACA74" w14:textId="77777777" w:rsidR="00DB4951" w:rsidRPr="00523EDD" w:rsidRDefault="00DB4951" w:rsidP="00DB4951">
      <w:pPr>
        <w:spacing w:before="240" w:line="360" w:lineRule="auto"/>
        <w:jc w:val="both"/>
      </w:pPr>
      <w:r w:rsidRPr="00523EDD">
        <w:t>3) dokonywania  zmian  stosunków  wodnych, jeżeli służą innym  celom niż ochrona  przyrody  lub  zrównoważone  wykorzystanie użytków  rolnych i  leśnych  oraz racjonalna gospodarka wodna lub rybacka</w:t>
      </w:r>
      <w:r w:rsidR="00523EDD" w:rsidRPr="00523EDD">
        <w:t xml:space="preserve"> – </w:t>
      </w:r>
      <w:r w:rsidR="00523EDD" w:rsidRPr="00523EDD">
        <w:rPr>
          <w:b/>
          <w:u w:val="single"/>
        </w:rPr>
        <w:t>inwestycja nie będzie związana ze zmianą stosunków wodnych</w:t>
      </w:r>
      <w:r w:rsidRPr="00523EDD">
        <w:rPr>
          <w:b/>
          <w:u w:val="single"/>
        </w:rPr>
        <w:t xml:space="preserve">; </w:t>
      </w:r>
    </w:p>
    <w:p w14:paraId="4785B49C" w14:textId="77777777" w:rsidR="00DB4951" w:rsidRPr="00523EDD" w:rsidRDefault="00DB4951" w:rsidP="00DB4951">
      <w:pPr>
        <w:spacing w:before="240" w:line="360" w:lineRule="auto"/>
        <w:jc w:val="both"/>
      </w:pPr>
      <w:r w:rsidRPr="00523EDD">
        <w:lastRenderedPageBreak/>
        <w:t>4) likwidowania naturalnych  zbiorników  wodnych, starorzeczy i obszarów  wodno-błotnych</w:t>
      </w:r>
      <w:r w:rsidR="00523EDD" w:rsidRPr="00523EDD">
        <w:t xml:space="preserve"> – </w:t>
      </w:r>
      <w:r w:rsidR="00523EDD" w:rsidRPr="00523EDD">
        <w:rPr>
          <w:b/>
          <w:u w:val="single"/>
        </w:rPr>
        <w:t>w trakcie realizacji i użytkowania inwestycji nie będą likwidowane naturalne zbiorniki wodne, starorzecza i obszary wodno-błotne</w:t>
      </w:r>
      <w:r w:rsidRPr="00523EDD">
        <w:rPr>
          <w:b/>
          <w:u w:val="single"/>
        </w:rPr>
        <w:t>.</w:t>
      </w:r>
    </w:p>
    <w:p w14:paraId="6F6E90CC" w14:textId="77777777" w:rsidR="00DB4951" w:rsidRPr="00523EDD" w:rsidRDefault="00DB4951" w:rsidP="00DB4951">
      <w:pPr>
        <w:spacing w:before="240" w:line="360" w:lineRule="auto"/>
        <w:ind w:firstLine="708"/>
        <w:jc w:val="both"/>
      </w:pPr>
      <w:r w:rsidRPr="00523EDD">
        <w:t>Zakazy, o których mowa powyżej zgodnie z art. 4 ust. 2 w/w Uchwały nie dotyczą:</w:t>
      </w:r>
    </w:p>
    <w:p w14:paraId="7FB5D0ED" w14:textId="77777777" w:rsidR="00DB4951" w:rsidRPr="00523EDD" w:rsidRDefault="00DB4951" w:rsidP="00DB4951">
      <w:pPr>
        <w:spacing w:before="240" w:line="360" w:lineRule="auto"/>
        <w:jc w:val="both"/>
      </w:pPr>
      <w:r w:rsidRPr="00523EDD">
        <w:t>1) 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14:paraId="7D1D06CF" w14:textId="77777777" w:rsidR="00DB4951" w:rsidRPr="00523EDD" w:rsidRDefault="00DB4951" w:rsidP="00DB4951">
      <w:pPr>
        <w:pStyle w:val="Bezodstpw"/>
        <w:spacing w:before="240" w:line="360" w:lineRule="auto"/>
        <w:jc w:val="both"/>
        <w:rPr>
          <w:rFonts w:ascii="Times New Roman" w:hAnsi="Times New Roman" w:cs="Times New Roman"/>
          <w:sz w:val="24"/>
          <w:szCs w:val="24"/>
        </w:rPr>
      </w:pPr>
      <w:r w:rsidRPr="00523EDD">
        <w:rPr>
          <w:rFonts w:ascii="Times New Roman" w:hAnsi="Times New Roman" w:cs="Times New Roman"/>
          <w:sz w:val="24"/>
          <w:szCs w:val="24"/>
        </w:rPr>
        <w:t>2) 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w:t>
      </w:r>
    </w:p>
    <w:p w14:paraId="5D9B36FF" w14:textId="77777777" w:rsidR="00DB4951" w:rsidRPr="00523EDD" w:rsidRDefault="00DB4951" w:rsidP="00DB4951">
      <w:pPr>
        <w:pStyle w:val="Bezodstpw"/>
        <w:spacing w:before="240" w:line="360" w:lineRule="auto"/>
        <w:jc w:val="both"/>
        <w:rPr>
          <w:rFonts w:ascii="Times New Roman" w:hAnsi="Times New Roman" w:cs="Times New Roman"/>
          <w:sz w:val="24"/>
          <w:szCs w:val="24"/>
        </w:rPr>
      </w:pPr>
      <w:r w:rsidRPr="00523EDD">
        <w:rPr>
          <w:rFonts w:ascii="Times New Roman" w:hAnsi="Times New Roman" w:cs="Times New Roman"/>
          <w:sz w:val="24"/>
          <w:szCs w:val="24"/>
        </w:rPr>
        <w:t>3) realizacji przedsięwzięć mogących znacząco oddziaływać na środowisko, dla których procedura dotycząca oceny oddziaływania na środowisko wykazała brak znacząco negatywnego wpływu na ochronę przyrody obszaru chronionego krajobrazu;</w:t>
      </w:r>
    </w:p>
    <w:p w14:paraId="2699C1F5" w14:textId="77777777" w:rsidR="00DB4951" w:rsidRPr="00EF7D64" w:rsidRDefault="00DB4951" w:rsidP="00DB4951">
      <w:pPr>
        <w:pStyle w:val="Bezodstpw"/>
        <w:spacing w:before="240" w:line="360" w:lineRule="auto"/>
        <w:jc w:val="both"/>
        <w:rPr>
          <w:rFonts w:ascii="Times New Roman" w:hAnsi="Times New Roman" w:cs="Times New Roman"/>
          <w:sz w:val="24"/>
          <w:szCs w:val="24"/>
        </w:rPr>
      </w:pPr>
      <w:r w:rsidRPr="00523EDD">
        <w:rPr>
          <w:rFonts w:ascii="Times New Roman" w:hAnsi="Times New Roman" w:cs="Times New Roman"/>
          <w:sz w:val="24"/>
          <w:szCs w:val="24"/>
        </w:rPr>
        <w:t>4) ustaleń warunków zabudowy dla zabudowy mieszkaniowej jednorodzinnej i zabudowy zagrodowej oraz obiektów i urządzeń budowlanych niezbędnych do jej użytkowania, pod warunkiem zapewnienia minimum 30% powierzchni biologicznie czynnej na danym terenie.</w:t>
      </w:r>
    </w:p>
    <w:p w14:paraId="73B2AE5D" w14:textId="77777777" w:rsidR="00523EDD" w:rsidRPr="006A2835" w:rsidRDefault="00523EDD" w:rsidP="00523EDD">
      <w:pPr>
        <w:spacing w:before="240" w:line="360" w:lineRule="auto"/>
        <w:ind w:firstLine="708"/>
        <w:jc w:val="both"/>
        <w:rPr>
          <w:rFonts w:eastAsiaTheme="minorEastAsia"/>
          <w:color w:val="000000"/>
        </w:rPr>
      </w:pPr>
      <w:r w:rsidRPr="006A2835">
        <w:t xml:space="preserve">Zarówno etap realizacji inwestycji jak i jej użytkowania nie spowodują niemożliwości realizacji </w:t>
      </w:r>
      <w:r w:rsidRPr="006A2835">
        <w:rPr>
          <w:rFonts w:eastAsiaTheme="minorEastAsia"/>
          <w:color w:val="000000"/>
        </w:rPr>
        <w:t xml:space="preserve">działań w zakresie czynnej ochrony  ekosystemów. Ponadto </w:t>
      </w:r>
      <w:r w:rsidRPr="006A2835">
        <w:t xml:space="preserve">etap realizacji i użytkowania inwestycji nie będą związane z łamaniem zakazów obowiązujących na terenie </w:t>
      </w:r>
      <w:r w:rsidRPr="006A2835">
        <w:rPr>
          <w:rFonts w:eastAsiaTheme="minorEastAsia"/>
          <w:color w:val="000000"/>
        </w:rPr>
        <w:t>Solecko-Pacanowskiego Obszaru Chronionego Krajobrazu.</w:t>
      </w:r>
    </w:p>
    <w:p w14:paraId="28D8283D" w14:textId="0B7D5620" w:rsidR="0003070B" w:rsidRDefault="004904ED" w:rsidP="0003070B">
      <w:pPr>
        <w:spacing w:before="240" w:after="240" w:line="360" w:lineRule="auto"/>
        <w:jc w:val="both"/>
      </w:pPr>
      <w:r>
        <w:t xml:space="preserve">Na obecnym etapie realizacji inwestycja nie będzie dofinansowywana ze środków unijnych. </w:t>
      </w:r>
    </w:p>
    <w:sectPr w:rsidR="0003070B" w:rsidSect="00580F77">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00DB6" w14:textId="77777777" w:rsidR="0042012F" w:rsidRDefault="0042012F" w:rsidP="00580F77">
      <w:r>
        <w:separator/>
      </w:r>
    </w:p>
  </w:endnote>
  <w:endnote w:type="continuationSeparator" w:id="0">
    <w:p w14:paraId="2EB2B74C" w14:textId="77777777" w:rsidR="0042012F" w:rsidRDefault="0042012F" w:rsidP="0058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iller">
    <w:altName w:val="Tempus Sans ITC"/>
    <w:panose1 w:val="04020404031007020602"/>
    <w:charset w:val="00"/>
    <w:family w:val="decorativ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799016"/>
      <w:docPartObj>
        <w:docPartGallery w:val="Page Numbers (Bottom of Page)"/>
        <w:docPartUnique/>
      </w:docPartObj>
    </w:sdtPr>
    <w:sdtEndPr/>
    <w:sdtContent>
      <w:p w14:paraId="445B3416" w14:textId="77777777" w:rsidR="00981C1F" w:rsidRDefault="00981C1F">
        <w:pPr>
          <w:pStyle w:val="Stopka"/>
          <w:jc w:val="center"/>
        </w:pPr>
        <w:r>
          <w:fldChar w:fldCharType="begin"/>
        </w:r>
        <w:r>
          <w:instrText>PAGE   \* MERGEFORMAT</w:instrText>
        </w:r>
        <w:r>
          <w:fldChar w:fldCharType="separate"/>
        </w:r>
        <w:r w:rsidR="001D1EB4">
          <w:rPr>
            <w:noProof/>
          </w:rPr>
          <w:t>22</w:t>
        </w:r>
        <w:r>
          <w:fldChar w:fldCharType="end"/>
        </w:r>
      </w:p>
    </w:sdtContent>
  </w:sdt>
  <w:p w14:paraId="79EA0808" w14:textId="77777777" w:rsidR="00981C1F" w:rsidRDefault="00981C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A9800" w14:textId="77777777" w:rsidR="0042012F" w:rsidRDefault="0042012F" w:rsidP="00580F77">
      <w:r>
        <w:separator/>
      </w:r>
    </w:p>
  </w:footnote>
  <w:footnote w:type="continuationSeparator" w:id="0">
    <w:p w14:paraId="5789B212" w14:textId="77777777" w:rsidR="0042012F" w:rsidRDefault="0042012F" w:rsidP="00580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F088B"/>
    <w:multiLevelType w:val="hybridMultilevel"/>
    <w:tmpl w:val="26F043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85816D0"/>
    <w:multiLevelType w:val="hybridMultilevel"/>
    <w:tmpl w:val="0DC6E7E2"/>
    <w:lvl w:ilvl="0" w:tplc="50D450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CC6143B"/>
    <w:multiLevelType w:val="hybridMultilevel"/>
    <w:tmpl w:val="566852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E99157B"/>
    <w:multiLevelType w:val="hybridMultilevel"/>
    <w:tmpl w:val="81C60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F8D10B3"/>
    <w:multiLevelType w:val="hybridMultilevel"/>
    <w:tmpl w:val="A7AE4D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A287979"/>
    <w:multiLevelType w:val="hybridMultilevel"/>
    <w:tmpl w:val="41026632"/>
    <w:lvl w:ilvl="0" w:tplc="F65CE5C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F0E5D5C"/>
    <w:multiLevelType w:val="hybridMultilevel"/>
    <w:tmpl w:val="D69A74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0C36567"/>
    <w:multiLevelType w:val="hybridMultilevel"/>
    <w:tmpl w:val="B48E4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1235688"/>
    <w:multiLevelType w:val="hybridMultilevel"/>
    <w:tmpl w:val="ED5CA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5192A95"/>
    <w:multiLevelType w:val="hybridMultilevel"/>
    <w:tmpl w:val="0804F292"/>
    <w:lvl w:ilvl="0" w:tplc="29D4131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7AC1006"/>
    <w:multiLevelType w:val="hybridMultilevel"/>
    <w:tmpl w:val="63E01B22"/>
    <w:lvl w:ilvl="0" w:tplc="4B125A0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9C5097F"/>
    <w:multiLevelType w:val="multilevel"/>
    <w:tmpl w:val="1756A63C"/>
    <w:lvl w:ilvl="0">
      <w:start w:val="1"/>
      <w:numFmt w:val="decimal"/>
      <w:pStyle w:val="Spistreci-poziom1"/>
      <w:lvlText w:val="%1."/>
      <w:lvlJc w:val="left"/>
      <w:pPr>
        <w:ind w:left="720" w:hanging="360"/>
      </w:pPr>
    </w:lvl>
    <w:lvl w:ilvl="1">
      <w:start w:val="1"/>
      <w:numFmt w:val="decimal"/>
      <w:pStyle w:val="Spistreci-poziom2"/>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6D313C24"/>
    <w:multiLevelType w:val="hybridMultilevel"/>
    <w:tmpl w:val="E4A082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70331596"/>
    <w:multiLevelType w:val="hybridMultilevel"/>
    <w:tmpl w:val="A7840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9F5217"/>
    <w:multiLevelType w:val="hybridMultilevel"/>
    <w:tmpl w:val="F9B8A2A4"/>
    <w:lvl w:ilvl="0" w:tplc="FBD26B6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C1576B5"/>
    <w:multiLevelType w:val="hybridMultilevel"/>
    <w:tmpl w:val="95488EF8"/>
    <w:lvl w:ilvl="0" w:tplc="DA580BD4">
      <w:start w:val="1"/>
      <w:numFmt w:val="bullet"/>
      <w:lvlText w:val="-"/>
      <w:lvlJc w:val="left"/>
      <w:pPr>
        <w:ind w:left="720" w:hanging="360"/>
      </w:pPr>
      <w:rPr>
        <w:rFonts w:ascii="Chiller" w:hAnsi="Chiller"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
  </w:num>
  <w:num w:numId="4">
    <w:abstractNumId w:val="3"/>
  </w:num>
  <w:num w:numId="5">
    <w:abstractNumId w:val="2"/>
  </w:num>
  <w:num w:numId="6">
    <w:abstractNumId w:val="7"/>
  </w:num>
  <w:num w:numId="7">
    <w:abstractNumId w:val="12"/>
  </w:num>
  <w:num w:numId="8">
    <w:abstractNumId w:val="0"/>
  </w:num>
  <w:num w:numId="9">
    <w:abstractNumId w:val="13"/>
  </w:num>
  <w:num w:numId="10">
    <w:abstractNumId w:val="15"/>
  </w:num>
  <w:num w:numId="11">
    <w:abstractNumId w:val="10"/>
  </w:num>
  <w:num w:numId="12">
    <w:abstractNumId w:val="9"/>
  </w:num>
  <w:num w:numId="13">
    <w:abstractNumId w:val="8"/>
  </w:num>
  <w:num w:numId="14">
    <w:abstractNumId w:val="4"/>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425"/>
    <w:rsid w:val="000123CC"/>
    <w:rsid w:val="0003070B"/>
    <w:rsid w:val="00033A1C"/>
    <w:rsid w:val="00062410"/>
    <w:rsid w:val="00095DF3"/>
    <w:rsid w:val="00104AB3"/>
    <w:rsid w:val="001108EE"/>
    <w:rsid w:val="00116F79"/>
    <w:rsid w:val="001235B5"/>
    <w:rsid w:val="00154D63"/>
    <w:rsid w:val="001650C2"/>
    <w:rsid w:val="00197CF8"/>
    <w:rsid w:val="001B37A8"/>
    <w:rsid w:val="001C161B"/>
    <w:rsid w:val="001D0278"/>
    <w:rsid w:val="001D1EB4"/>
    <w:rsid w:val="001E6FFC"/>
    <w:rsid w:val="001E7905"/>
    <w:rsid w:val="002062FB"/>
    <w:rsid w:val="00224403"/>
    <w:rsid w:val="0024525D"/>
    <w:rsid w:val="00256B22"/>
    <w:rsid w:val="0027417A"/>
    <w:rsid w:val="002C37DF"/>
    <w:rsid w:val="003024D6"/>
    <w:rsid w:val="003205DD"/>
    <w:rsid w:val="00327045"/>
    <w:rsid w:val="00337425"/>
    <w:rsid w:val="00337759"/>
    <w:rsid w:val="00343F9B"/>
    <w:rsid w:val="00344799"/>
    <w:rsid w:val="00372BA8"/>
    <w:rsid w:val="003A5436"/>
    <w:rsid w:val="003A6EA0"/>
    <w:rsid w:val="003B0A12"/>
    <w:rsid w:val="003C369A"/>
    <w:rsid w:val="0042012F"/>
    <w:rsid w:val="004904ED"/>
    <w:rsid w:val="00492E6F"/>
    <w:rsid w:val="004A3795"/>
    <w:rsid w:val="004A43CC"/>
    <w:rsid w:val="004E0EF5"/>
    <w:rsid w:val="00505AEF"/>
    <w:rsid w:val="00523EDD"/>
    <w:rsid w:val="00565E7D"/>
    <w:rsid w:val="005667B1"/>
    <w:rsid w:val="00580F77"/>
    <w:rsid w:val="00585D63"/>
    <w:rsid w:val="005C093D"/>
    <w:rsid w:val="005D47AC"/>
    <w:rsid w:val="005F7BFE"/>
    <w:rsid w:val="00612E6F"/>
    <w:rsid w:val="00670425"/>
    <w:rsid w:val="006C2448"/>
    <w:rsid w:val="00741B3F"/>
    <w:rsid w:val="007727DC"/>
    <w:rsid w:val="00776195"/>
    <w:rsid w:val="007821C1"/>
    <w:rsid w:val="00831A3A"/>
    <w:rsid w:val="008C32CF"/>
    <w:rsid w:val="008C353C"/>
    <w:rsid w:val="008F7847"/>
    <w:rsid w:val="00917AA5"/>
    <w:rsid w:val="009425F8"/>
    <w:rsid w:val="00981C1F"/>
    <w:rsid w:val="009A5366"/>
    <w:rsid w:val="009B3ABF"/>
    <w:rsid w:val="009D5387"/>
    <w:rsid w:val="00A32523"/>
    <w:rsid w:val="00A33C39"/>
    <w:rsid w:val="00A9747A"/>
    <w:rsid w:val="00AC7185"/>
    <w:rsid w:val="00B104D6"/>
    <w:rsid w:val="00B2009F"/>
    <w:rsid w:val="00B336B0"/>
    <w:rsid w:val="00B4746E"/>
    <w:rsid w:val="00B62F46"/>
    <w:rsid w:val="00BE3D27"/>
    <w:rsid w:val="00C208C1"/>
    <w:rsid w:val="00C260B3"/>
    <w:rsid w:val="00C4665E"/>
    <w:rsid w:val="00C675D7"/>
    <w:rsid w:val="00CB6D5C"/>
    <w:rsid w:val="00CF019F"/>
    <w:rsid w:val="00D14F7D"/>
    <w:rsid w:val="00D41856"/>
    <w:rsid w:val="00DB4951"/>
    <w:rsid w:val="00DC43EA"/>
    <w:rsid w:val="00DD0E2A"/>
    <w:rsid w:val="00E004A8"/>
    <w:rsid w:val="00E14C5B"/>
    <w:rsid w:val="00E154A8"/>
    <w:rsid w:val="00EA3F2B"/>
    <w:rsid w:val="00EB62CB"/>
    <w:rsid w:val="00EF7F46"/>
    <w:rsid w:val="00F44B05"/>
    <w:rsid w:val="00F50D13"/>
    <w:rsid w:val="00F8626E"/>
    <w:rsid w:val="00FF7B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21C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unhideWhenUsed/>
    <w:qFormat/>
    <w:rsid w:val="001E79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821C1"/>
    <w:rPr>
      <w:color w:val="0000FF" w:themeColor="hyperlink"/>
      <w:u w:val="single"/>
    </w:rPr>
  </w:style>
  <w:style w:type="paragraph" w:styleId="Akapitzlist">
    <w:name w:val="List Paragraph"/>
    <w:aliases w:val="Obiekt,List Paragraph1,Asia 2  Akapit z listą,tekst normalny,List Paragraph,normalny tekst"/>
    <w:basedOn w:val="Normalny"/>
    <w:link w:val="AkapitzlistZnak"/>
    <w:uiPriority w:val="34"/>
    <w:qFormat/>
    <w:rsid w:val="007821C1"/>
    <w:pPr>
      <w:spacing w:before="120" w:after="120"/>
      <w:ind w:left="720"/>
      <w:contextualSpacing/>
      <w:jc w:val="both"/>
    </w:pPr>
  </w:style>
  <w:style w:type="paragraph" w:styleId="Tekstkomentarza">
    <w:name w:val="annotation text"/>
    <w:basedOn w:val="Normalny"/>
    <w:link w:val="TekstkomentarzaZnak"/>
    <w:uiPriority w:val="99"/>
    <w:unhideWhenUsed/>
    <w:rsid w:val="007821C1"/>
    <w:rPr>
      <w:sz w:val="20"/>
      <w:szCs w:val="20"/>
    </w:rPr>
  </w:style>
  <w:style w:type="character" w:customStyle="1" w:styleId="TekstkomentarzaZnak">
    <w:name w:val="Tekst komentarza Znak"/>
    <w:basedOn w:val="Domylnaczcionkaakapitu"/>
    <w:link w:val="Tekstkomentarza"/>
    <w:uiPriority w:val="99"/>
    <w:rsid w:val="007821C1"/>
    <w:rPr>
      <w:rFonts w:ascii="Times New Roman" w:eastAsia="Times New Roman" w:hAnsi="Times New Roman" w:cs="Times New Roman"/>
      <w:sz w:val="20"/>
      <w:szCs w:val="20"/>
      <w:lang w:eastAsia="pl-PL"/>
    </w:rPr>
  </w:style>
  <w:style w:type="character" w:customStyle="1" w:styleId="AkapitzlistZnak">
    <w:name w:val="Akapit z listą Znak"/>
    <w:aliases w:val="Obiekt Znak,List Paragraph1 Znak,Asia 2  Akapit z listą Znak,tekst normalny Znak,List Paragraph Znak,normalny tekst Znak"/>
    <w:basedOn w:val="Domylnaczcionkaakapitu"/>
    <w:link w:val="Akapitzlist"/>
    <w:uiPriority w:val="34"/>
    <w:qFormat/>
    <w:rsid w:val="007821C1"/>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unhideWhenUsed/>
    <w:rsid w:val="00F8626E"/>
    <w:rPr>
      <w:sz w:val="16"/>
      <w:szCs w:val="16"/>
    </w:rPr>
  </w:style>
  <w:style w:type="paragraph" w:styleId="Tematkomentarza">
    <w:name w:val="annotation subject"/>
    <w:basedOn w:val="Tekstkomentarza"/>
    <w:next w:val="Tekstkomentarza"/>
    <w:link w:val="TematkomentarzaZnak"/>
    <w:uiPriority w:val="99"/>
    <w:semiHidden/>
    <w:unhideWhenUsed/>
    <w:rsid w:val="00F8626E"/>
    <w:rPr>
      <w:b/>
      <w:bCs/>
    </w:rPr>
  </w:style>
  <w:style w:type="character" w:customStyle="1" w:styleId="TematkomentarzaZnak">
    <w:name w:val="Temat komentarza Znak"/>
    <w:basedOn w:val="TekstkomentarzaZnak"/>
    <w:link w:val="Tematkomentarza"/>
    <w:uiPriority w:val="99"/>
    <w:semiHidden/>
    <w:rsid w:val="00F8626E"/>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F8626E"/>
    <w:rPr>
      <w:rFonts w:ascii="Tahoma" w:hAnsi="Tahoma" w:cs="Tahoma"/>
      <w:sz w:val="16"/>
      <w:szCs w:val="16"/>
    </w:rPr>
  </w:style>
  <w:style w:type="character" w:customStyle="1" w:styleId="TekstdymkaZnak">
    <w:name w:val="Tekst dymka Znak"/>
    <w:basedOn w:val="Domylnaczcionkaakapitu"/>
    <w:link w:val="Tekstdymka"/>
    <w:uiPriority w:val="99"/>
    <w:semiHidden/>
    <w:rsid w:val="00F8626E"/>
    <w:rPr>
      <w:rFonts w:ascii="Tahoma" w:eastAsia="Times New Roman" w:hAnsi="Tahoma" w:cs="Tahoma"/>
      <w:sz w:val="16"/>
      <w:szCs w:val="16"/>
      <w:lang w:eastAsia="pl-PL"/>
    </w:rPr>
  </w:style>
  <w:style w:type="table" w:customStyle="1" w:styleId="Tabela-Siatka112">
    <w:name w:val="Tabela - Siatka112"/>
    <w:basedOn w:val="Standardowy"/>
    <w:next w:val="Tabela-Siatka"/>
    <w:uiPriority w:val="39"/>
    <w:rsid w:val="00116F7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11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27417A"/>
    <w:rPr>
      <w:color w:val="808080"/>
    </w:rPr>
  </w:style>
  <w:style w:type="character" w:customStyle="1" w:styleId="Nagwek2Znak">
    <w:name w:val="Nagłówek 2 Znak"/>
    <w:basedOn w:val="Domylnaczcionkaakapitu"/>
    <w:link w:val="Nagwek2"/>
    <w:uiPriority w:val="9"/>
    <w:qFormat/>
    <w:rsid w:val="001E7905"/>
    <w:rPr>
      <w:rFonts w:asciiTheme="majorHAnsi" w:eastAsiaTheme="majorEastAsia" w:hAnsiTheme="majorHAnsi" w:cstheme="majorBidi"/>
      <w:b/>
      <w:bCs/>
      <w:color w:val="4F81BD" w:themeColor="accent1"/>
      <w:sz w:val="26"/>
      <w:szCs w:val="26"/>
      <w:lang w:eastAsia="pl-PL"/>
    </w:rPr>
  </w:style>
  <w:style w:type="paragraph" w:customStyle="1" w:styleId="Default">
    <w:name w:val="Default"/>
    <w:rsid w:val="001E7905"/>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styleId="Bezodstpw">
    <w:name w:val="No Spacing"/>
    <w:link w:val="BezodstpwZnak"/>
    <w:uiPriority w:val="1"/>
    <w:qFormat/>
    <w:rsid w:val="00DB4951"/>
    <w:pPr>
      <w:spacing w:after="0" w:line="240" w:lineRule="auto"/>
    </w:pPr>
  </w:style>
  <w:style w:type="character" w:customStyle="1" w:styleId="BezodstpwZnak">
    <w:name w:val="Bez odstępów Znak"/>
    <w:basedOn w:val="Domylnaczcionkaakapitu"/>
    <w:link w:val="Bezodstpw"/>
    <w:uiPriority w:val="1"/>
    <w:rsid w:val="00DB4951"/>
  </w:style>
  <w:style w:type="paragraph" w:styleId="Legenda">
    <w:name w:val="caption"/>
    <w:basedOn w:val="Normalny"/>
    <w:next w:val="Normalny"/>
    <w:uiPriority w:val="35"/>
    <w:unhideWhenUsed/>
    <w:qFormat/>
    <w:rsid w:val="0024525D"/>
    <w:pPr>
      <w:spacing w:after="200"/>
    </w:pPr>
    <w:rPr>
      <w:b/>
      <w:bCs/>
      <w:color w:val="4F81BD" w:themeColor="accent1"/>
      <w:sz w:val="18"/>
      <w:szCs w:val="18"/>
    </w:rPr>
  </w:style>
  <w:style w:type="paragraph" w:styleId="Nagwek">
    <w:name w:val="header"/>
    <w:basedOn w:val="Normalny"/>
    <w:link w:val="NagwekZnak"/>
    <w:uiPriority w:val="99"/>
    <w:unhideWhenUsed/>
    <w:rsid w:val="00580F77"/>
    <w:pPr>
      <w:tabs>
        <w:tab w:val="center" w:pos="4536"/>
        <w:tab w:val="right" w:pos="9072"/>
      </w:tabs>
    </w:pPr>
  </w:style>
  <w:style w:type="character" w:customStyle="1" w:styleId="NagwekZnak">
    <w:name w:val="Nagłówek Znak"/>
    <w:basedOn w:val="Domylnaczcionkaakapitu"/>
    <w:link w:val="Nagwek"/>
    <w:uiPriority w:val="99"/>
    <w:rsid w:val="00580F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80F77"/>
    <w:pPr>
      <w:tabs>
        <w:tab w:val="center" w:pos="4536"/>
        <w:tab w:val="right" w:pos="9072"/>
      </w:tabs>
    </w:pPr>
  </w:style>
  <w:style w:type="character" w:customStyle="1" w:styleId="StopkaZnak">
    <w:name w:val="Stopka Znak"/>
    <w:basedOn w:val="Domylnaczcionkaakapitu"/>
    <w:link w:val="Stopka"/>
    <w:uiPriority w:val="99"/>
    <w:rsid w:val="00580F77"/>
    <w:rPr>
      <w:rFonts w:ascii="Times New Roman" w:eastAsia="Times New Roman" w:hAnsi="Times New Roman" w:cs="Times New Roman"/>
      <w:sz w:val="24"/>
      <w:szCs w:val="24"/>
      <w:lang w:eastAsia="pl-PL"/>
    </w:rPr>
  </w:style>
  <w:style w:type="paragraph" w:customStyle="1" w:styleId="Spistreci-poziom1">
    <w:name w:val="Spis treści - poziom 1"/>
    <w:basedOn w:val="Spistreci1"/>
    <w:link w:val="Spistreci-poziom1Znak"/>
    <w:qFormat/>
    <w:rsid w:val="00C4665E"/>
    <w:pPr>
      <w:numPr>
        <w:numId w:val="16"/>
      </w:numPr>
      <w:shd w:val="clear" w:color="auto" w:fill="FFFFFF"/>
      <w:autoSpaceDE w:val="0"/>
      <w:autoSpaceDN w:val="0"/>
      <w:adjustRightInd w:val="0"/>
      <w:spacing w:after="0" w:line="360" w:lineRule="auto"/>
      <w:outlineLvl w:val="0"/>
    </w:pPr>
    <w:rPr>
      <w:b/>
      <w:sz w:val="26"/>
    </w:rPr>
  </w:style>
  <w:style w:type="paragraph" w:customStyle="1" w:styleId="Spistreci-poziom2">
    <w:name w:val="Spis treści - poziom 2"/>
    <w:basedOn w:val="Nagwek2"/>
    <w:qFormat/>
    <w:rsid w:val="00C4665E"/>
    <w:pPr>
      <w:keepLines w:val="0"/>
      <w:numPr>
        <w:ilvl w:val="1"/>
        <w:numId w:val="16"/>
      </w:numPr>
      <w:spacing w:before="240" w:after="240"/>
    </w:pPr>
    <w:rPr>
      <w:rFonts w:ascii="Times New Roman" w:eastAsia="Times New Roman" w:hAnsi="Times New Roman" w:cs="Arial"/>
      <w:i/>
      <w:color w:val="auto"/>
      <w:sz w:val="24"/>
      <w:szCs w:val="24"/>
    </w:rPr>
  </w:style>
  <w:style w:type="character" w:customStyle="1" w:styleId="Spistreci-poziom1Znak">
    <w:name w:val="Spis treści - poziom 1 Znak"/>
    <w:basedOn w:val="Domylnaczcionkaakapitu"/>
    <w:link w:val="Spistreci-poziom1"/>
    <w:rsid w:val="00C4665E"/>
    <w:rPr>
      <w:rFonts w:ascii="Times New Roman" w:eastAsia="Times New Roman" w:hAnsi="Times New Roman" w:cs="Times New Roman"/>
      <w:b/>
      <w:sz w:val="26"/>
      <w:szCs w:val="24"/>
      <w:shd w:val="clear" w:color="auto" w:fill="FFFFFF"/>
      <w:lang w:eastAsia="pl-PL"/>
    </w:rPr>
  </w:style>
  <w:style w:type="paragraph" w:styleId="Spistreci1">
    <w:name w:val="toc 1"/>
    <w:basedOn w:val="Normalny"/>
    <w:next w:val="Normalny"/>
    <w:autoRedefine/>
    <w:uiPriority w:val="39"/>
    <w:semiHidden/>
    <w:unhideWhenUsed/>
    <w:rsid w:val="00C4665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21C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unhideWhenUsed/>
    <w:qFormat/>
    <w:rsid w:val="001E79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821C1"/>
    <w:rPr>
      <w:color w:val="0000FF" w:themeColor="hyperlink"/>
      <w:u w:val="single"/>
    </w:rPr>
  </w:style>
  <w:style w:type="paragraph" w:styleId="Akapitzlist">
    <w:name w:val="List Paragraph"/>
    <w:aliases w:val="Obiekt,List Paragraph1,Asia 2  Akapit z listą,tekst normalny,List Paragraph,normalny tekst"/>
    <w:basedOn w:val="Normalny"/>
    <w:link w:val="AkapitzlistZnak"/>
    <w:uiPriority w:val="34"/>
    <w:qFormat/>
    <w:rsid w:val="007821C1"/>
    <w:pPr>
      <w:spacing w:before="120" w:after="120"/>
      <w:ind w:left="720"/>
      <w:contextualSpacing/>
      <w:jc w:val="both"/>
    </w:pPr>
  </w:style>
  <w:style w:type="paragraph" w:styleId="Tekstkomentarza">
    <w:name w:val="annotation text"/>
    <w:basedOn w:val="Normalny"/>
    <w:link w:val="TekstkomentarzaZnak"/>
    <w:uiPriority w:val="99"/>
    <w:unhideWhenUsed/>
    <w:rsid w:val="007821C1"/>
    <w:rPr>
      <w:sz w:val="20"/>
      <w:szCs w:val="20"/>
    </w:rPr>
  </w:style>
  <w:style w:type="character" w:customStyle="1" w:styleId="TekstkomentarzaZnak">
    <w:name w:val="Tekst komentarza Znak"/>
    <w:basedOn w:val="Domylnaczcionkaakapitu"/>
    <w:link w:val="Tekstkomentarza"/>
    <w:uiPriority w:val="99"/>
    <w:rsid w:val="007821C1"/>
    <w:rPr>
      <w:rFonts w:ascii="Times New Roman" w:eastAsia="Times New Roman" w:hAnsi="Times New Roman" w:cs="Times New Roman"/>
      <w:sz w:val="20"/>
      <w:szCs w:val="20"/>
      <w:lang w:eastAsia="pl-PL"/>
    </w:rPr>
  </w:style>
  <w:style w:type="character" w:customStyle="1" w:styleId="AkapitzlistZnak">
    <w:name w:val="Akapit z listą Znak"/>
    <w:aliases w:val="Obiekt Znak,List Paragraph1 Znak,Asia 2  Akapit z listą Znak,tekst normalny Znak,List Paragraph Znak,normalny tekst Znak"/>
    <w:basedOn w:val="Domylnaczcionkaakapitu"/>
    <w:link w:val="Akapitzlist"/>
    <w:uiPriority w:val="34"/>
    <w:qFormat/>
    <w:rsid w:val="007821C1"/>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unhideWhenUsed/>
    <w:rsid w:val="00F8626E"/>
    <w:rPr>
      <w:sz w:val="16"/>
      <w:szCs w:val="16"/>
    </w:rPr>
  </w:style>
  <w:style w:type="paragraph" w:styleId="Tematkomentarza">
    <w:name w:val="annotation subject"/>
    <w:basedOn w:val="Tekstkomentarza"/>
    <w:next w:val="Tekstkomentarza"/>
    <w:link w:val="TematkomentarzaZnak"/>
    <w:uiPriority w:val="99"/>
    <w:semiHidden/>
    <w:unhideWhenUsed/>
    <w:rsid w:val="00F8626E"/>
    <w:rPr>
      <w:b/>
      <w:bCs/>
    </w:rPr>
  </w:style>
  <w:style w:type="character" w:customStyle="1" w:styleId="TematkomentarzaZnak">
    <w:name w:val="Temat komentarza Znak"/>
    <w:basedOn w:val="TekstkomentarzaZnak"/>
    <w:link w:val="Tematkomentarza"/>
    <w:uiPriority w:val="99"/>
    <w:semiHidden/>
    <w:rsid w:val="00F8626E"/>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F8626E"/>
    <w:rPr>
      <w:rFonts w:ascii="Tahoma" w:hAnsi="Tahoma" w:cs="Tahoma"/>
      <w:sz w:val="16"/>
      <w:szCs w:val="16"/>
    </w:rPr>
  </w:style>
  <w:style w:type="character" w:customStyle="1" w:styleId="TekstdymkaZnak">
    <w:name w:val="Tekst dymka Znak"/>
    <w:basedOn w:val="Domylnaczcionkaakapitu"/>
    <w:link w:val="Tekstdymka"/>
    <w:uiPriority w:val="99"/>
    <w:semiHidden/>
    <w:rsid w:val="00F8626E"/>
    <w:rPr>
      <w:rFonts w:ascii="Tahoma" w:eastAsia="Times New Roman" w:hAnsi="Tahoma" w:cs="Tahoma"/>
      <w:sz w:val="16"/>
      <w:szCs w:val="16"/>
      <w:lang w:eastAsia="pl-PL"/>
    </w:rPr>
  </w:style>
  <w:style w:type="table" w:customStyle="1" w:styleId="Tabela-Siatka112">
    <w:name w:val="Tabela - Siatka112"/>
    <w:basedOn w:val="Standardowy"/>
    <w:next w:val="Tabela-Siatka"/>
    <w:uiPriority w:val="39"/>
    <w:rsid w:val="00116F7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11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27417A"/>
    <w:rPr>
      <w:color w:val="808080"/>
    </w:rPr>
  </w:style>
  <w:style w:type="character" w:customStyle="1" w:styleId="Nagwek2Znak">
    <w:name w:val="Nagłówek 2 Znak"/>
    <w:basedOn w:val="Domylnaczcionkaakapitu"/>
    <w:link w:val="Nagwek2"/>
    <w:uiPriority w:val="9"/>
    <w:qFormat/>
    <w:rsid w:val="001E7905"/>
    <w:rPr>
      <w:rFonts w:asciiTheme="majorHAnsi" w:eastAsiaTheme="majorEastAsia" w:hAnsiTheme="majorHAnsi" w:cstheme="majorBidi"/>
      <w:b/>
      <w:bCs/>
      <w:color w:val="4F81BD" w:themeColor="accent1"/>
      <w:sz w:val="26"/>
      <w:szCs w:val="26"/>
      <w:lang w:eastAsia="pl-PL"/>
    </w:rPr>
  </w:style>
  <w:style w:type="paragraph" w:customStyle="1" w:styleId="Default">
    <w:name w:val="Default"/>
    <w:rsid w:val="001E7905"/>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styleId="Bezodstpw">
    <w:name w:val="No Spacing"/>
    <w:link w:val="BezodstpwZnak"/>
    <w:uiPriority w:val="1"/>
    <w:qFormat/>
    <w:rsid w:val="00DB4951"/>
    <w:pPr>
      <w:spacing w:after="0" w:line="240" w:lineRule="auto"/>
    </w:pPr>
  </w:style>
  <w:style w:type="character" w:customStyle="1" w:styleId="BezodstpwZnak">
    <w:name w:val="Bez odstępów Znak"/>
    <w:basedOn w:val="Domylnaczcionkaakapitu"/>
    <w:link w:val="Bezodstpw"/>
    <w:uiPriority w:val="1"/>
    <w:rsid w:val="00DB4951"/>
  </w:style>
  <w:style w:type="paragraph" w:styleId="Legenda">
    <w:name w:val="caption"/>
    <w:basedOn w:val="Normalny"/>
    <w:next w:val="Normalny"/>
    <w:uiPriority w:val="35"/>
    <w:unhideWhenUsed/>
    <w:qFormat/>
    <w:rsid w:val="0024525D"/>
    <w:pPr>
      <w:spacing w:after="200"/>
    </w:pPr>
    <w:rPr>
      <w:b/>
      <w:bCs/>
      <w:color w:val="4F81BD" w:themeColor="accent1"/>
      <w:sz w:val="18"/>
      <w:szCs w:val="18"/>
    </w:rPr>
  </w:style>
  <w:style w:type="paragraph" w:styleId="Nagwek">
    <w:name w:val="header"/>
    <w:basedOn w:val="Normalny"/>
    <w:link w:val="NagwekZnak"/>
    <w:uiPriority w:val="99"/>
    <w:unhideWhenUsed/>
    <w:rsid w:val="00580F77"/>
    <w:pPr>
      <w:tabs>
        <w:tab w:val="center" w:pos="4536"/>
        <w:tab w:val="right" w:pos="9072"/>
      </w:tabs>
    </w:pPr>
  </w:style>
  <w:style w:type="character" w:customStyle="1" w:styleId="NagwekZnak">
    <w:name w:val="Nagłówek Znak"/>
    <w:basedOn w:val="Domylnaczcionkaakapitu"/>
    <w:link w:val="Nagwek"/>
    <w:uiPriority w:val="99"/>
    <w:rsid w:val="00580F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80F77"/>
    <w:pPr>
      <w:tabs>
        <w:tab w:val="center" w:pos="4536"/>
        <w:tab w:val="right" w:pos="9072"/>
      </w:tabs>
    </w:pPr>
  </w:style>
  <w:style w:type="character" w:customStyle="1" w:styleId="StopkaZnak">
    <w:name w:val="Stopka Znak"/>
    <w:basedOn w:val="Domylnaczcionkaakapitu"/>
    <w:link w:val="Stopka"/>
    <w:uiPriority w:val="99"/>
    <w:rsid w:val="00580F77"/>
    <w:rPr>
      <w:rFonts w:ascii="Times New Roman" w:eastAsia="Times New Roman" w:hAnsi="Times New Roman" w:cs="Times New Roman"/>
      <w:sz w:val="24"/>
      <w:szCs w:val="24"/>
      <w:lang w:eastAsia="pl-PL"/>
    </w:rPr>
  </w:style>
  <w:style w:type="paragraph" w:customStyle="1" w:styleId="Spistreci-poziom1">
    <w:name w:val="Spis treści - poziom 1"/>
    <w:basedOn w:val="Spistreci1"/>
    <w:link w:val="Spistreci-poziom1Znak"/>
    <w:qFormat/>
    <w:rsid w:val="00C4665E"/>
    <w:pPr>
      <w:numPr>
        <w:numId w:val="16"/>
      </w:numPr>
      <w:shd w:val="clear" w:color="auto" w:fill="FFFFFF"/>
      <w:autoSpaceDE w:val="0"/>
      <w:autoSpaceDN w:val="0"/>
      <w:adjustRightInd w:val="0"/>
      <w:spacing w:after="0" w:line="360" w:lineRule="auto"/>
      <w:outlineLvl w:val="0"/>
    </w:pPr>
    <w:rPr>
      <w:b/>
      <w:sz w:val="26"/>
    </w:rPr>
  </w:style>
  <w:style w:type="paragraph" w:customStyle="1" w:styleId="Spistreci-poziom2">
    <w:name w:val="Spis treści - poziom 2"/>
    <w:basedOn w:val="Nagwek2"/>
    <w:qFormat/>
    <w:rsid w:val="00C4665E"/>
    <w:pPr>
      <w:keepLines w:val="0"/>
      <w:numPr>
        <w:ilvl w:val="1"/>
        <w:numId w:val="16"/>
      </w:numPr>
      <w:spacing w:before="240" w:after="240"/>
    </w:pPr>
    <w:rPr>
      <w:rFonts w:ascii="Times New Roman" w:eastAsia="Times New Roman" w:hAnsi="Times New Roman" w:cs="Arial"/>
      <w:i/>
      <w:color w:val="auto"/>
      <w:sz w:val="24"/>
      <w:szCs w:val="24"/>
    </w:rPr>
  </w:style>
  <w:style w:type="character" w:customStyle="1" w:styleId="Spistreci-poziom1Znak">
    <w:name w:val="Spis treści - poziom 1 Znak"/>
    <w:basedOn w:val="Domylnaczcionkaakapitu"/>
    <w:link w:val="Spistreci-poziom1"/>
    <w:rsid w:val="00C4665E"/>
    <w:rPr>
      <w:rFonts w:ascii="Times New Roman" w:eastAsia="Times New Roman" w:hAnsi="Times New Roman" w:cs="Times New Roman"/>
      <w:b/>
      <w:sz w:val="26"/>
      <w:szCs w:val="24"/>
      <w:shd w:val="clear" w:color="auto" w:fill="FFFFFF"/>
      <w:lang w:eastAsia="pl-PL"/>
    </w:rPr>
  </w:style>
  <w:style w:type="paragraph" w:styleId="Spistreci1">
    <w:name w:val="toc 1"/>
    <w:basedOn w:val="Normalny"/>
    <w:next w:val="Normalny"/>
    <w:autoRedefine/>
    <w:uiPriority w:val="39"/>
    <w:semiHidden/>
    <w:unhideWhenUsed/>
    <w:rsid w:val="00C4665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psh.pgi.gov.pl/epsh"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owr.gov.pl)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epsh.pgi.gov.pl/epsh/" TargetMode="External"/><Relationship Id="rId10" Type="http://schemas.openxmlformats.org/officeDocument/2006/relationships/hyperlink" Target="mailto:biuro@kikecolab.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odypolskie.bip.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C2732-052E-4A01-AE82-F8E4C398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5741</Words>
  <Characters>34446</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Błaszczyk</dc:creator>
  <cp:lastModifiedBy>Joanna Skórska</cp:lastModifiedBy>
  <cp:revision>2</cp:revision>
  <dcterms:created xsi:type="dcterms:W3CDTF">2019-09-17T11:13:00Z</dcterms:created>
  <dcterms:modified xsi:type="dcterms:W3CDTF">2019-09-17T11:13:00Z</dcterms:modified>
</cp:coreProperties>
</file>